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095"/>
      </w:tblGrid>
      <w:tr w:rsidR="00BA6D3B" w:rsidTr="004C2743">
        <w:trPr>
          <w:cantSplit/>
          <w:trHeight w:val="1088"/>
        </w:trPr>
        <w:tc>
          <w:tcPr>
            <w:tcW w:w="3261" w:type="dxa"/>
            <w:tcMar>
              <w:top w:w="0" w:type="dxa"/>
              <w:bottom w:w="0" w:type="dxa"/>
            </w:tcMar>
          </w:tcPr>
          <w:p w:rsidR="00BA6D3B" w:rsidRDefault="00BA6D3B" w:rsidP="004C2743">
            <w:pPr>
              <w:tabs>
                <w:tab w:val="left" w:pos="1168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1FFDAE4" wp14:editId="2F7D3D1D">
                  <wp:extent cx="1280160" cy="1211580"/>
                  <wp:effectExtent l="0" t="0" r="0" b="7620"/>
                  <wp:docPr id="2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128016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Mar>
              <w:top w:w="0" w:type="dxa"/>
              <w:bottom w:w="0" w:type="dxa"/>
            </w:tcMar>
            <w:vAlign w:val="center"/>
          </w:tcPr>
          <w:p w:rsidR="00BA6D3B" w:rsidRDefault="00BA6D3B" w:rsidP="004C274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ТОО «Международная образовательная корпорация»</w:t>
            </w:r>
          </w:p>
          <w:p w:rsidR="00BA6D3B" w:rsidRDefault="00BA6D3B" w:rsidP="004C274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Положение о Департаменте науки и инноваций</w:t>
            </w:r>
          </w:p>
          <w:p w:rsidR="00BA6D3B" w:rsidRDefault="00BA6D3B" w:rsidP="004C274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Индекс подразделения: ____</w:t>
            </w:r>
          </w:p>
        </w:tc>
      </w:tr>
    </w:tbl>
    <w:p w:rsidR="00BA6D3B" w:rsidRDefault="00BA6D3B" w:rsidP="00BA6D3B">
      <w:pPr>
        <w:rPr>
          <w:b/>
          <w:sz w:val="28"/>
          <w:szCs w:val="28"/>
        </w:rPr>
      </w:pPr>
    </w:p>
    <w:p w:rsidR="00BA6D3B" w:rsidRDefault="00BA6D3B" w:rsidP="00BA6D3B">
      <w:pPr>
        <w:ind w:left="5103"/>
        <w:rPr>
          <w:b/>
          <w:sz w:val="28"/>
          <w:szCs w:val="28"/>
        </w:rPr>
      </w:pPr>
    </w:p>
    <w:p w:rsidR="00BA6D3B" w:rsidRDefault="00BA6D3B" w:rsidP="00BA6D3B">
      <w:pPr>
        <w:ind w:left="5103"/>
        <w:rPr>
          <w:b/>
          <w:sz w:val="28"/>
          <w:szCs w:val="28"/>
        </w:rPr>
      </w:pPr>
    </w:p>
    <w:p w:rsidR="00BA6D3B" w:rsidRDefault="00BA6D3B" w:rsidP="00BA6D3B">
      <w:pPr>
        <w:ind w:left="5103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BA6D3B" w:rsidRDefault="00BA6D3B" w:rsidP="00BA6D3B">
      <w:pPr>
        <w:ind w:left="5103"/>
        <w:rPr>
          <w:b/>
          <w:sz w:val="28"/>
          <w:szCs w:val="28"/>
        </w:rPr>
      </w:pPr>
      <w:r>
        <w:rPr>
          <w:b/>
          <w:sz w:val="28"/>
          <w:szCs w:val="28"/>
        </w:rPr>
        <w:t>Ректор</w:t>
      </w:r>
    </w:p>
    <w:p w:rsidR="00BA6D3B" w:rsidRDefault="00BA6D3B" w:rsidP="00BA6D3B">
      <w:pPr>
        <w:ind w:left="5103"/>
        <w:rPr>
          <w:b/>
          <w:sz w:val="28"/>
          <w:szCs w:val="28"/>
        </w:rPr>
      </w:pPr>
      <w:r>
        <w:rPr>
          <w:b/>
          <w:sz w:val="28"/>
          <w:szCs w:val="28"/>
        </w:rPr>
        <w:t>ТОО «Международная образовательная корпорация»</w:t>
      </w:r>
    </w:p>
    <w:p w:rsidR="00BA6D3B" w:rsidRDefault="00BA6D3B" w:rsidP="00BA6D3B">
      <w:pPr>
        <w:ind w:left="5103"/>
        <w:rPr>
          <w:b/>
          <w:sz w:val="28"/>
          <w:szCs w:val="28"/>
        </w:rPr>
      </w:pPr>
      <w:r>
        <w:rPr>
          <w:b/>
          <w:sz w:val="28"/>
          <w:szCs w:val="28"/>
        </w:rPr>
        <w:t>_____________</w:t>
      </w:r>
      <w:r>
        <w:rPr>
          <w:b/>
          <w:sz w:val="28"/>
          <w:szCs w:val="28"/>
          <w:lang w:val="kk-KZ"/>
        </w:rPr>
        <w:t xml:space="preserve"> </w:t>
      </w:r>
      <w:proofErr w:type="spellStart"/>
      <w:r>
        <w:rPr>
          <w:b/>
          <w:sz w:val="28"/>
          <w:szCs w:val="28"/>
        </w:rPr>
        <w:t>М.Б.Имандосова</w:t>
      </w:r>
      <w:proofErr w:type="spellEnd"/>
    </w:p>
    <w:p w:rsidR="00BA6D3B" w:rsidRDefault="00BA6D3B" w:rsidP="00BA6D3B">
      <w:pPr>
        <w:ind w:left="5103"/>
        <w:rPr>
          <w:b/>
          <w:sz w:val="28"/>
          <w:szCs w:val="28"/>
        </w:rPr>
      </w:pPr>
      <w:r>
        <w:rPr>
          <w:b/>
          <w:sz w:val="28"/>
          <w:szCs w:val="28"/>
        </w:rPr>
        <w:t>___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_________ 2024 года</w:t>
      </w:r>
    </w:p>
    <w:p w:rsidR="00BA6D3B" w:rsidRDefault="00BA6D3B" w:rsidP="00BA6D3B">
      <w:pPr>
        <w:ind w:left="4962"/>
        <w:jc w:val="center"/>
        <w:rPr>
          <w:b/>
          <w:bCs/>
          <w:color w:val="000000"/>
        </w:rPr>
      </w:pPr>
    </w:p>
    <w:p w:rsidR="00BA6D3B" w:rsidRDefault="00BA6D3B" w:rsidP="00BA6D3B">
      <w:pPr>
        <w:ind w:left="4962"/>
        <w:jc w:val="center"/>
        <w:rPr>
          <w:b/>
          <w:bCs/>
          <w:color w:val="000000"/>
        </w:rPr>
      </w:pPr>
    </w:p>
    <w:p w:rsidR="00BA6D3B" w:rsidRDefault="00BA6D3B" w:rsidP="00BA6D3B">
      <w:pPr>
        <w:rPr>
          <w:b/>
          <w:bCs/>
          <w:color w:val="000000"/>
        </w:rPr>
      </w:pPr>
    </w:p>
    <w:p w:rsidR="00BA6D3B" w:rsidRDefault="00BA6D3B" w:rsidP="00BA6D3B">
      <w:pPr>
        <w:jc w:val="center"/>
        <w:rPr>
          <w:b/>
          <w:bCs/>
          <w:color w:val="000000"/>
        </w:rPr>
      </w:pPr>
    </w:p>
    <w:p w:rsidR="00BA6D3B" w:rsidRDefault="00BA6D3B" w:rsidP="00BA6D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BA6D3B" w:rsidRDefault="00BA6D3B" w:rsidP="00BA6D3B">
      <w:pPr>
        <w:spacing w:before="5" w:line="228" w:lineRule="auto"/>
        <w:ind w:left="206" w:right="881"/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о </w:t>
      </w:r>
      <w:r>
        <w:rPr>
          <w:b/>
          <w:bCs/>
          <w:sz w:val="28"/>
          <w:szCs w:val="28"/>
          <w:lang w:eastAsia="ru-RU"/>
        </w:rPr>
        <w:t xml:space="preserve">научно-техническом совете </w:t>
      </w:r>
    </w:p>
    <w:p w:rsidR="00BA6D3B" w:rsidRPr="006444E5" w:rsidRDefault="00BA6D3B" w:rsidP="00BA6D3B">
      <w:pPr>
        <w:jc w:val="center"/>
        <w:rPr>
          <w:b/>
          <w:sz w:val="28"/>
          <w:szCs w:val="28"/>
          <w:highlight w:val="yellow"/>
        </w:rPr>
      </w:pPr>
    </w:p>
    <w:p w:rsidR="00BA6D3B" w:rsidRDefault="00BA6D3B" w:rsidP="00BA6D3B">
      <w:pPr>
        <w:jc w:val="center"/>
        <w:rPr>
          <w:b/>
          <w:sz w:val="28"/>
          <w:szCs w:val="28"/>
        </w:rPr>
      </w:pPr>
    </w:p>
    <w:p w:rsidR="00BA6D3B" w:rsidRDefault="00BA6D3B" w:rsidP="00BA6D3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Индекс подразделения: ____</w:t>
      </w:r>
    </w:p>
    <w:p w:rsidR="00BA6D3B" w:rsidRDefault="00BA6D3B" w:rsidP="00BA6D3B">
      <w:pPr>
        <w:jc w:val="center"/>
        <w:rPr>
          <w:b/>
          <w:bCs/>
          <w:color w:val="000000"/>
          <w:sz w:val="28"/>
          <w:szCs w:val="28"/>
        </w:rPr>
      </w:pPr>
    </w:p>
    <w:p w:rsidR="00BA6D3B" w:rsidRDefault="00BA6D3B" w:rsidP="00BA6D3B">
      <w:pPr>
        <w:rPr>
          <w:b/>
          <w:bCs/>
          <w:color w:val="000000"/>
        </w:rPr>
      </w:pPr>
    </w:p>
    <w:p w:rsidR="00BA6D3B" w:rsidRDefault="00BA6D3B" w:rsidP="00BA6D3B">
      <w:pPr>
        <w:rPr>
          <w:b/>
          <w:bCs/>
          <w:color w:val="000000"/>
        </w:rPr>
      </w:pPr>
    </w:p>
    <w:tbl>
      <w:tblPr>
        <w:tblpPr w:leftFromText="180" w:rightFromText="180" w:vertAnchor="text" w:tblpY="1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835"/>
        <w:gridCol w:w="1560"/>
        <w:gridCol w:w="2698"/>
      </w:tblGrid>
      <w:tr w:rsidR="00BA6D3B" w:rsidTr="004C2743">
        <w:trPr>
          <w:trHeight w:val="4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3B" w:rsidRDefault="00BA6D3B" w:rsidP="004C2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3B" w:rsidRDefault="00BA6D3B" w:rsidP="004C274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3B" w:rsidRDefault="00BA6D3B" w:rsidP="004C274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Подпись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3B" w:rsidRDefault="00BA6D3B" w:rsidP="004C274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</w:t>
            </w:r>
          </w:p>
        </w:tc>
      </w:tr>
      <w:tr w:rsidR="00BA6D3B" w:rsidTr="004C2743">
        <w:trPr>
          <w:trHeight w:val="3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3B" w:rsidRDefault="00BA6D3B" w:rsidP="004C274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Разработал (-а):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3B" w:rsidRDefault="00BA6D3B" w:rsidP="004C2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по инвестиционной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3B" w:rsidRDefault="00BA6D3B" w:rsidP="004C2743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3B" w:rsidRPr="00684C67" w:rsidRDefault="00BA6D3B" w:rsidP="004C274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Есім Ж.И.</w:t>
            </w:r>
          </w:p>
        </w:tc>
      </w:tr>
      <w:tr w:rsidR="00BA6D3B" w:rsidTr="004C2743">
        <w:trPr>
          <w:trHeight w:val="328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6D3B" w:rsidRDefault="00BA6D3B" w:rsidP="004C274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3B" w:rsidRDefault="00BB485A" w:rsidP="004C274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Проректор по </w:t>
            </w:r>
            <w:proofErr w:type="spellStart"/>
            <w:r>
              <w:rPr>
                <w:sz w:val="28"/>
                <w:szCs w:val="28"/>
                <w:lang w:val="kk-KZ"/>
              </w:rPr>
              <w:t>науке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val="kk-KZ"/>
              </w:rPr>
              <w:t>инновации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3B" w:rsidRDefault="00BA6D3B" w:rsidP="004C2743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3B" w:rsidRDefault="00BB485A" w:rsidP="004C274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Молдамуратов</w:t>
            </w:r>
            <w:proofErr w:type="spellEnd"/>
            <w:r>
              <w:rPr>
                <w:sz w:val="28"/>
                <w:szCs w:val="28"/>
              </w:rPr>
              <w:t xml:space="preserve"> Ж.Н.</w:t>
            </w:r>
          </w:p>
        </w:tc>
      </w:tr>
      <w:tr w:rsidR="00BA6D3B" w:rsidTr="004C2743">
        <w:trPr>
          <w:trHeight w:val="328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6D3B" w:rsidRDefault="00BA6D3B" w:rsidP="004C2743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3B" w:rsidRDefault="00BA6D3B" w:rsidP="004C2743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  <w:lang w:val="kk-KZ"/>
              </w:rPr>
              <w:t>Начальник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kk-KZ"/>
              </w:rPr>
              <w:t>юридической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kk-KZ"/>
              </w:rPr>
              <w:t>службы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3B" w:rsidRDefault="00BA6D3B" w:rsidP="004C2743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3B" w:rsidRDefault="00BA6D3B" w:rsidP="004C274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Баймұқашев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</w:tr>
      <w:tr w:rsidR="00BA6D3B" w:rsidTr="004C2743">
        <w:trPr>
          <w:trHeight w:val="328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6D3B" w:rsidRDefault="00BA6D3B" w:rsidP="004C2743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3B" w:rsidRDefault="00BA6D3B" w:rsidP="004C274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Директор департамента науки и инноваций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3B" w:rsidRDefault="00BA6D3B" w:rsidP="004C2743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3B" w:rsidRDefault="00BA6D3B" w:rsidP="004C274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Алдабергенов</w:t>
            </w:r>
            <w:proofErr w:type="spellEnd"/>
            <w:r>
              <w:rPr>
                <w:sz w:val="28"/>
                <w:szCs w:val="28"/>
              </w:rPr>
              <w:t xml:space="preserve"> М.Б.</w:t>
            </w:r>
          </w:p>
        </w:tc>
      </w:tr>
      <w:tr w:rsidR="00BA6D3B" w:rsidTr="004C2743">
        <w:trPr>
          <w:trHeight w:val="328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3B" w:rsidRDefault="00BA6D3B" w:rsidP="004C2743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3B" w:rsidRDefault="00BA6D3B" w:rsidP="004C274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Менеджер по </w:t>
            </w:r>
            <w:proofErr w:type="spellStart"/>
            <w:r>
              <w:rPr>
                <w:sz w:val="28"/>
                <w:szCs w:val="28"/>
                <w:lang w:val="kk-KZ"/>
              </w:rPr>
              <w:t>качеству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3B" w:rsidRDefault="00BA6D3B" w:rsidP="004C2743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3B" w:rsidRDefault="00BA6D3B" w:rsidP="004C274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Денакова</w:t>
            </w:r>
            <w:proofErr w:type="spellEnd"/>
            <w:r>
              <w:rPr>
                <w:sz w:val="28"/>
                <w:szCs w:val="28"/>
              </w:rPr>
              <w:t xml:space="preserve"> И.З. </w:t>
            </w:r>
          </w:p>
        </w:tc>
      </w:tr>
    </w:tbl>
    <w:p w:rsidR="00BA6D3B" w:rsidRDefault="00BA6D3B" w:rsidP="00BA6D3B">
      <w:pPr>
        <w:rPr>
          <w:b/>
          <w:bCs/>
          <w:color w:val="000000"/>
        </w:rPr>
      </w:pPr>
    </w:p>
    <w:p w:rsidR="00BA6D3B" w:rsidRDefault="00BA6D3B" w:rsidP="00BA6D3B">
      <w:pPr>
        <w:jc w:val="center"/>
        <w:rPr>
          <w:b/>
          <w:bCs/>
          <w:color w:val="000000"/>
        </w:rPr>
      </w:pPr>
    </w:p>
    <w:p w:rsidR="00BA6D3B" w:rsidRDefault="00BA6D3B" w:rsidP="00BA6D3B">
      <w:pPr>
        <w:jc w:val="center"/>
        <w:rPr>
          <w:b/>
          <w:bCs/>
          <w:color w:val="000000"/>
        </w:rPr>
      </w:pPr>
    </w:p>
    <w:p w:rsidR="00BA6D3B" w:rsidRDefault="00BA6D3B" w:rsidP="009D23CF">
      <w:pPr>
        <w:rPr>
          <w:b/>
          <w:bCs/>
          <w:color w:val="000000"/>
        </w:rPr>
      </w:pPr>
    </w:p>
    <w:p w:rsidR="00BA6D3B" w:rsidRDefault="00BA6D3B" w:rsidP="00BA6D3B">
      <w:pPr>
        <w:jc w:val="center"/>
        <w:rPr>
          <w:b/>
          <w:bCs/>
          <w:color w:val="000000"/>
        </w:rPr>
      </w:pPr>
    </w:p>
    <w:p w:rsidR="00BA6D3B" w:rsidRDefault="00BA6D3B" w:rsidP="00BA6D3B">
      <w:pPr>
        <w:jc w:val="center"/>
      </w:pPr>
      <w:r>
        <w:rPr>
          <w:b/>
          <w:bCs/>
          <w:color w:val="000000"/>
        </w:rPr>
        <w:t>СОДЕРЖАНИЕ</w:t>
      </w:r>
    </w:p>
    <w:p w:rsidR="00BA6D3B" w:rsidRDefault="00BA6D3B" w:rsidP="00BA6D3B"/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7796"/>
      </w:tblGrid>
      <w:tr w:rsidR="00BA6D3B" w:rsidTr="004C2743">
        <w:trPr>
          <w:trHeight w:val="50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3B" w:rsidRDefault="00BA6D3B" w:rsidP="004C2743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№ раздела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3B" w:rsidRDefault="00BA6D3B" w:rsidP="004C2743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раздела</w:t>
            </w:r>
          </w:p>
        </w:tc>
      </w:tr>
      <w:tr w:rsidR="00BA6D3B" w:rsidTr="004C2743">
        <w:trPr>
          <w:trHeight w:val="41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3B" w:rsidRDefault="00BA6D3B" w:rsidP="004C27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3B" w:rsidRDefault="00BA6D3B" w:rsidP="004C2743">
            <w:r>
              <w:rPr>
                <w:color w:val="000000"/>
              </w:rPr>
              <w:t>Общие положения</w:t>
            </w:r>
          </w:p>
        </w:tc>
      </w:tr>
      <w:tr w:rsidR="00BA6D3B" w:rsidTr="004C2743">
        <w:trPr>
          <w:trHeight w:val="43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3B" w:rsidRDefault="00BA6D3B" w:rsidP="004C2743">
            <w:pPr>
              <w:jc w:val="center"/>
            </w:pPr>
            <w:r>
              <w:t>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3B" w:rsidRPr="006444E5" w:rsidRDefault="00BA6D3B" w:rsidP="004C2743">
            <w:pPr>
              <w:rPr>
                <w:color w:val="000000"/>
              </w:rPr>
            </w:pPr>
            <w:r>
              <w:rPr>
                <w:lang w:eastAsia="ru-RU"/>
              </w:rPr>
              <w:t>Основные цели, задачи и функции</w:t>
            </w:r>
          </w:p>
        </w:tc>
      </w:tr>
      <w:tr w:rsidR="00BA6D3B" w:rsidTr="00BA6D3B">
        <w:trPr>
          <w:trHeight w:val="24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3B" w:rsidRDefault="00BA6D3B" w:rsidP="004C2743">
            <w:pPr>
              <w:jc w:val="center"/>
            </w:pPr>
            <w:r>
              <w:t>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3B" w:rsidRDefault="00BA6D3B" w:rsidP="00BA6D3B">
            <w:pPr>
              <w:pStyle w:val="1"/>
              <w:tabs>
                <w:tab w:val="left" w:pos="414"/>
              </w:tabs>
              <w:ind w:left="0"/>
              <w:jc w:val="both"/>
              <w:rPr>
                <w:b w:val="0"/>
                <w:bCs w:val="0"/>
                <w:sz w:val="22"/>
                <w:szCs w:val="22"/>
                <w:lang w:eastAsia="ru-RU"/>
              </w:rPr>
            </w:pPr>
            <w:r w:rsidRPr="00BA6D3B">
              <w:rPr>
                <w:b w:val="0"/>
                <w:bCs w:val="0"/>
                <w:sz w:val="22"/>
                <w:szCs w:val="22"/>
                <w:lang w:eastAsia="ru-RU"/>
              </w:rPr>
              <w:t>Определения Состав, структура и основные принципы организации работы НTC</w:t>
            </w:r>
          </w:p>
          <w:p w:rsidR="00BA6D3B" w:rsidRPr="00BA6D3B" w:rsidRDefault="00BA6D3B" w:rsidP="00BA6D3B">
            <w:pPr>
              <w:pStyle w:val="1"/>
              <w:tabs>
                <w:tab w:val="left" w:pos="414"/>
              </w:tabs>
              <w:ind w:left="0"/>
              <w:jc w:val="both"/>
              <w:rPr>
                <w:b w:val="0"/>
                <w:bCs w:val="0"/>
                <w:sz w:val="22"/>
                <w:szCs w:val="22"/>
                <w:lang w:eastAsia="ru-RU"/>
              </w:rPr>
            </w:pPr>
          </w:p>
        </w:tc>
      </w:tr>
      <w:tr w:rsidR="00BA6D3B" w:rsidTr="004C2743">
        <w:trPr>
          <w:trHeight w:val="43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3B" w:rsidRDefault="00BA6D3B" w:rsidP="004C2743">
            <w:pPr>
              <w:jc w:val="center"/>
              <w:rPr>
                <w:highlight w:val="yellow"/>
              </w:rPr>
            </w:pPr>
            <w:r>
              <w:t>4.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3B" w:rsidRPr="00365287" w:rsidRDefault="00BA6D3B" w:rsidP="004C2743">
            <w:pPr>
              <w:rPr>
                <w:color w:val="000000"/>
              </w:rPr>
            </w:pPr>
            <w:r>
              <w:rPr>
                <w:iCs/>
              </w:rPr>
              <w:t>Ответственность HTC</w:t>
            </w:r>
          </w:p>
        </w:tc>
      </w:tr>
      <w:tr w:rsidR="00BA6D3B" w:rsidTr="004C2743">
        <w:trPr>
          <w:trHeight w:val="41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3B" w:rsidRDefault="00BA6D3B" w:rsidP="004C2743">
            <w:pPr>
              <w:jc w:val="center"/>
            </w:pPr>
            <w:r>
              <w:t>5.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3B" w:rsidRDefault="00BA6D3B" w:rsidP="004C2743">
            <w:r>
              <w:rPr>
                <w:color w:val="000000"/>
              </w:rPr>
              <w:t>Лист регистрации изменений</w:t>
            </w:r>
          </w:p>
        </w:tc>
      </w:tr>
      <w:tr w:rsidR="00BA6D3B" w:rsidTr="004C2743">
        <w:trPr>
          <w:trHeight w:val="43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3B" w:rsidRDefault="00BA6D3B" w:rsidP="004C2743">
            <w:pPr>
              <w:jc w:val="center"/>
            </w:pPr>
            <w:r>
              <w:t>6.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D3B" w:rsidRDefault="00BA6D3B" w:rsidP="004C2743">
            <w:r>
              <w:rPr>
                <w:color w:val="000000"/>
              </w:rPr>
              <w:t>Лист ознакомления</w:t>
            </w:r>
          </w:p>
        </w:tc>
      </w:tr>
    </w:tbl>
    <w:p w:rsidR="00BA6D3B" w:rsidRDefault="00BA6D3B" w:rsidP="00BA6D3B"/>
    <w:p w:rsidR="00BA6D3B" w:rsidRDefault="00BA6D3B" w:rsidP="00BA6D3B"/>
    <w:p w:rsidR="00BA6D3B" w:rsidRDefault="00BA6D3B" w:rsidP="00BA6D3B"/>
    <w:p w:rsidR="00BA6D3B" w:rsidRDefault="00BA6D3B" w:rsidP="00BA6D3B"/>
    <w:p w:rsidR="00BA6D3B" w:rsidRDefault="00BA6D3B" w:rsidP="00BA6D3B"/>
    <w:p w:rsidR="00BA6D3B" w:rsidRDefault="00BA6D3B" w:rsidP="00BA6D3B"/>
    <w:p w:rsidR="00BA6D3B" w:rsidRDefault="00BA6D3B" w:rsidP="00BA6D3B"/>
    <w:p w:rsidR="00BA6D3B" w:rsidRDefault="00BA6D3B" w:rsidP="00BA6D3B"/>
    <w:p w:rsidR="00BA6D3B" w:rsidRDefault="00BA6D3B" w:rsidP="00BA6D3B"/>
    <w:p w:rsidR="00BA6D3B" w:rsidRDefault="00BA6D3B" w:rsidP="00BA6D3B"/>
    <w:p w:rsidR="00BA6D3B" w:rsidRDefault="00BA6D3B" w:rsidP="00BA6D3B"/>
    <w:p w:rsidR="00BA6D3B" w:rsidRDefault="00BA6D3B" w:rsidP="00BA6D3B"/>
    <w:p w:rsidR="00BA6D3B" w:rsidRDefault="00BA6D3B" w:rsidP="00BA6D3B"/>
    <w:p w:rsidR="00BA6D3B" w:rsidRDefault="00BA6D3B" w:rsidP="00BA6D3B"/>
    <w:p w:rsidR="00BA6D3B" w:rsidRDefault="00BA6D3B" w:rsidP="00BA6D3B"/>
    <w:p w:rsidR="00BA6D3B" w:rsidRDefault="00BA6D3B" w:rsidP="00BA6D3B"/>
    <w:p w:rsidR="00BA6D3B" w:rsidRDefault="00BA6D3B" w:rsidP="00BA6D3B"/>
    <w:p w:rsidR="00BA6D3B" w:rsidRDefault="00BA6D3B" w:rsidP="00BA6D3B"/>
    <w:p w:rsidR="00BA6D3B" w:rsidRDefault="00BA6D3B" w:rsidP="00BA6D3B"/>
    <w:p w:rsidR="00BA6D3B" w:rsidRDefault="00BA6D3B" w:rsidP="00BA6D3B"/>
    <w:p w:rsidR="00BA6D3B" w:rsidRDefault="00BA6D3B" w:rsidP="00BA6D3B"/>
    <w:p w:rsidR="00BA6D3B" w:rsidRDefault="00BA6D3B" w:rsidP="00BA6D3B"/>
    <w:p w:rsidR="00BA6D3B" w:rsidRDefault="00BA6D3B" w:rsidP="00BA6D3B"/>
    <w:p w:rsidR="00BA6D3B" w:rsidRDefault="00BA6D3B" w:rsidP="00BA6D3B"/>
    <w:p w:rsidR="00BA6D3B" w:rsidRDefault="00BA6D3B" w:rsidP="00BA6D3B"/>
    <w:p w:rsidR="00BA6D3B" w:rsidRDefault="00BA6D3B" w:rsidP="00BA6D3B"/>
    <w:p w:rsidR="00BA6D3B" w:rsidRDefault="00BA6D3B" w:rsidP="00BA6D3B"/>
    <w:p w:rsidR="00BA6D3B" w:rsidRDefault="00BA6D3B" w:rsidP="00BA6D3B"/>
    <w:p w:rsidR="00BA6D3B" w:rsidRDefault="00BA6D3B" w:rsidP="00BA6D3B"/>
    <w:p w:rsidR="00BA6D3B" w:rsidRDefault="00BA6D3B" w:rsidP="00BA6D3B"/>
    <w:p w:rsidR="00BA6D3B" w:rsidRDefault="00BA6D3B" w:rsidP="00BA6D3B"/>
    <w:p w:rsidR="00BA6D3B" w:rsidRDefault="00BA6D3B" w:rsidP="00BA6D3B"/>
    <w:p w:rsidR="00BA6D3B" w:rsidRDefault="00BA6D3B" w:rsidP="00BA6D3B"/>
    <w:p w:rsidR="00BA6D3B" w:rsidRDefault="00BA6D3B" w:rsidP="00BA6D3B"/>
    <w:p w:rsidR="00BA6D3B" w:rsidRDefault="00BA6D3B" w:rsidP="00BA6D3B"/>
    <w:p w:rsidR="00BA6D3B" w:rsidRDefault="00BA6D3B" w:rsidP="00BA6D3B"/>
    <w:p w:rsidR="00BA6D3B" w:rsidRPr="00BA6D3B" w:rsidRDefault="00BA6D3B" w:rsidP="00BA6D3B"/>
    <w:p w:rsidR="00BA6D3B" w:rsidRDefault="00BA6D3B" w:rsidP="00BA6D3B">
      <w:pPr>
        <w:spacing w:before="5" w:line="228" w:lineRule="auto"/>
        <w:ind w:left="206" w:right="881"/>
        <w:jc w:val="both"/>
        <w:rPr>
          <w:b/>
          <w:bCs/>
          <w:sz w:val="28"/>
          <w:szCs w:val="28"/>
          <w:lang w:eastAsia="ru-RU"/>
        </w:rPr>
      </w:pPr>
    </w:p>
    <w:p w:rsidR="00BA6D3B" w:rsidRDefault="00BA6D3B" w:rsidP="00BA6D3B">
      <w:pPr>
        <w:spacing w:before="5" w:line="228" w:lineRule="auto"/>
        <w:ind w:left="206" w:right="881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1.</w:t>
      </w:r>
      <w:r>
        <w:rPr>
          <w:b/>
          <w:bCs/>
          <w:sz w:val="28"/>
          <w:szCs w:val="28"/>
          <w:lang w:eastAsia="ru-RU"/>
        </w:rPr>
        <w:tab/>
        <w:t>Общие положения</w:t>
      </w:r>
    </w:p>
    <w:p w:rsidR="00BA6D3B" w:rsidRDefault="00BA6D3B" w:rsidP="00BA6D3B">
      <w:pPr>
        <w:pStyle w:val="1"/>
        <w:tabs>
          <w:tab w:val="left" w:pos="414"/>
        </w:tabs>
        <w:ind w:left="0"/>
        <w:jc w:val="both"/>
        <w:rPr>
          <w:b w:val="0"/>
          <w:bCs w:val="0"/>
          <w:iCs/>
        </w:rPr>
      </w:pPr>
      <w:r>
        <w:rPr>
          <w:b w:val="0"/>
          <w:bCs w:val="0"/>
          <w:lang w:eastAsia="ru-RU"/>
        </w:rPr>
        <w:t>1.1.</w:t>
      </w:r>
      <w:r>
        <w:rPr>
          <w:b w:val="0"/>
          <w:bCs w:val="0"/>
          <w:lang w:eastAsia="ru-RU"/>
        </w:rPr>
        <w:tab/>
      </w:r>
      <w:r>
        <w:rPr>
          <w:b w:val="0"/>
          <w:bCs w:val="0"/>
          <w:iCs/>
        </w:rPr>
        <w:t>Научно-технический совет TOO «Международная образовательная корпорация» (MOK) (далее — «HTC») является высшим экспертно-совещательным органом MOK в сфере формирования и практической реализации научной, научно-технической, опытно- конструкторской и инновационной политики. В своей деятельности HTC руководствуется Конституцией Республики Казахстан, законами PK «О науке», «Об образовании», указали Президента Республики Казахстан, постановлениями Правительства Республики Казахстан, уставом MOK и иными правовыми актами, регулирующими деятельность научных и образовательных организаций.</w:t>
      </w:r>
    </w:p>
    <w:p w:rsidR="00BA6D3B" w:rsidRDefault="00BA6D3B" w:rsidP="00BA6D3B">
      <w:pPr>
        <w:pStyle w:val="1"/>
        <w:tabs>
          <w:tab w:val="left" w:pos="414"/>
        </w:tabs>
        <w:ind w:left="0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1.2.</w:t>
      </w:r>
      <w:r>
        <w:rPr>
          <w:b w:val="0"/>
          <w:bCs w:val="0"/>
          <w:iCs/>
        </w:rPr>
        <w:tab/>
        <w:t>Положение о HTC рассматривается Ученым советом MOK и утверждается Ректором.</w:t>
      </w:r>
    </w:p>
    <w:p w:rsidR="00BA6D3B" w:rsidRDefault="00BA6D3B" w:rsidP="00BA6D3B">
      <w:pPr>
        <w:pStyle w:val="1"/>
        <w:tabs>
          <w:tab w:val="left" w:pos="414"/>
        </w:tabs>
        <w:ind w:left="0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3.1.3. Председателем HTC MOK является Провост - председатель, Директор ДНИ - заместитель председателя MOK (далее — Председатель).</w:t>
      </w:r>
    </w:p>
    <w:p w:rsidR="00BA6D3B" w:rsidRDefault="00BA6D3B" w:rsidP="00BA6D3B">
      <w:pPr>
        <w:pStyle w:val="1"/>
        <w:tabs>
          <w:tab w:val="left" w:pos="414"/>
        </w:tabs>
        <w:ind w:left="0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1.4. Председатель HTC организует работу научно-технического совета, ведет заседания и обеспечивает коллегиальность в обсуждении и принятии решении.</w:t>
      </w:r>
    </w:p>
    <w:p w:rsidR="00BA6D3B" w:rsidRDefault="00BA6D3B" w:rsidP="00BA6D3B">
      <w:pPr>
        <w:pStyle w:val="1"/>
        <w:tabs>
          <w:tab w:val="left" w:pos="414"/>
        </w:tabs>
        <w:ind w:left="0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1.5. Организационную работу HTC осуществляет ДНИ MOK.</w:t>
      </w:r>
    </w:p>
    <w:p w:rsidR="00BA6D3B" w:rsidRDefault="00BA6D3B" w:rsidP="00BA6D3B">
      <w:pPr>
        <w:pStyle w:val="1"/>
        <w:tabs>
          <w:tab w:val="left" w:pos="414"/>
        </w:tabs>
        <w:ind w:left="0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1.6. Решения HTC принимаются открытым голосованием, большинством голосов.</w:t>
      </w:r>
    </w:p>
    <w:p w:rsidR="00BA6D3B" w:rsidRDefault="00BA6D3B" w:rsidP="00BA6D3B">
      <w:pPr>
        <w:pStyle w:val="a3"/>
        <w:rPr>
          <w:lang w:eastAsia="ru-RU"/>
        </w:rPr>
      </w:pPr>
    </w:p>
    <w:p w:rsidR="00BA6D3B" w:rsidRDefault="00BA6D3B" w:rsidP="00BA6D3B">
      <w:pPr>
        <w:pStyle w:val="1"/>
        <w:tabs>
          <w:tab w:val="left" w:pos="414"/>
        </w:tabs>
        <w:ind w:left="0"/>
        <w:rPr>
          <w:lang w:eastAsia="ru-RU"/>
        </w:rPr>
      </w:pPr>
      <w:r>
        <w:rPr>
          <w:lang w:eastAsia="ru-RU"/>
        </w:rPr>
        <w:tab/>
        <w:t>2. Основные цели, задачи и функции</w:t>
      </w:r>
    </w:p>
    <w:p w:rsidR="00BA6D3B" w:rsidRDefault="00BA6D3B" w:rsidP="00BA6D3B">
      <w:pPr>
        <w:pStyle w:val="1"/>
        <w:numPr>
          <w:ilvl w:val="0"/>
          <w:numId w:val="1"/>
        </w:numPr>
        <w:tabs>
          <w:tab w:val="num" w:pos="360"/>
          <w:tab w:val="left" w:pos="414"/>
        </w:tabs>
        <w:ind w:left="0" w:firstLine="360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разработка основных формирования и механизмов практической реализации научной, научно-технической и инновационной политики;</w:t>
      </w:r>
    </w:p>
    <w:p w:rsidR="00BA6D3B" w:rsidRDefault="00BA6D3B" w:rsidP="00BA6D3B">
      <w:pPr>
        <w:pStyle w:val="1"/>
        <w:numPr>
          <w:ilvl w:val="0"/>
          <w:numId w:val="1"/>
        </w:numPr>
        <w:tabs>
          <w:tab w:val="num" w:pos="360"/>
          <w:tab w:val="left" w:pos="414"/>
        </w:tabs>
        <w:ind w:left="0" w:firstLine="360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научное обеспечение образования всех уровней, изучение и обобщение опыта организации научных исследований в ТОО MOK. Формирование приоритетных направлений фундаментальных и прикладных научных исследований. Разработка основных направлений реализации в MOK Стратегии индустриально-инновационного развития Республики Казахстан;</w:t>
      </w:r>
    </w:p>
    <w:p w:rsidR="00BA6D3B" w:rsidRDefault="00BA6D3B" w:rsidP="00BA6D3B">
      <w:pPr>
        <w:pStyle w:val="1"/>
        <w:numPr>
          <w:ilvl w:val="0"/>
          <w:numId w:val="1"/>
        </w:numPr>
        <w:tabs>
          <w:tab w:val="num" w:pos="360"/>
          <w:tab w:val="left" w:pos="414"/>
        </w:tabs>
        <w:ind w:left="0" w:firstLine="360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 xml:space="preserve">организация и координация проведения фундаментальных, поисково-прикладных, опытно-конструкторских и инновационных научных </w:t>
      </w:r>
      <w:r>
        <w:rPr>
          <w:b w:val="0"/>
          <w:bCs w:val="0"/>
          <w:iCs/>
        </w:rPr>
        <w:lastRenderedPageBreak/>
        <w:t>исследований в области естественно-технических и социально-гуманитарных наук;</w:t>
      </w:r>
    </w:p>
    <w:p w:rsidR="00BA6D3B" w:rsidRDefault="00BA6D3B" w:rsidP="00BA6D3B">
      <w:pPr>
        <w:pStyle w:val="1"/>
        <w:numPr>
          <w:ilvl w:val="0"/>
          <w:numId w:val="1"/>
        </w:numPr>
        <w:tabs>
          <w:tab w:val="num" w:pos="360"/>
          <w:tab w:val="left" w:pos="414"/>
        </w:tabs>
        <w:ind w:left="0" w:firstLine="360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разработка основных направлений реализации в MOK Стратегии индустриально-инновационного развития Республики Казахстан, рекомендаций по внедрению результатов НИР (научно-исследовательских работ) в производство, менеджменту и маркетингу научных разработок;</w:t>
      </w:r>
    </w:p>
    <w:p w:rsidR="00BA6D3B" w:rsidRDefault="00BA6D3B" w:rsidP="00BA6D3B">
      <w:pPr>
        <w:pStyle w:val="1"/>
        <w:numPr>
          <w:ilvl w:val="0"/>
          <w:numId w:val="1"/>
        </w:numPr>
        <w:tabs>
          <w:tab w:val="num" w:pos="360"/>
          <w:tab w:val="left" w:pos="414"/>
        </w:tabs>
        <w:ind w:left="0" w:firstLine="360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организация и координация взаимодействия корпорации с другими научно-исследовательскими учреждениями и производственными предприятиями, международными фондами и организациями поддержки науки и образования;</w:t>
      </w:r>
    </w:p>
    <w:p w:rsidR="00BA6D3B" w:rsidRDefault="00BA6D3B" w:rsidP="00BA6D3B">
      <w:pPr>
        <w:pStyle w:val="1"/>
        <w:numPr>
          <w:ilvl w:val="0"/>
          <w:numId w:val="1"/>
        </w:numPr>
        <w:tabs>
          <w:tab w:val="num" w:pos="360"/>
          <w:tab w:val="left" w:pos="414"/>
        </w:tabs>
        <w:ind w:left="0" w:firstLine="360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рассмотрение проектов нормативно-правовых документов по научно- образовательной деятельности и выработка рекомендаций по ним;</w:t>
      </w:r>
    </w:p>
    <w:p w:rsidR="00BA6D3B" w:rsidRDefault="00BA6D3B" w:rsidP="00BA6D3B">
      <w:pPr>
        <w:pStyle w:val="1"/>
        <w:numPr>
          <w:ilvl w:val="0"/>
          <w:numId w:val="1"/>
        </w:numPr>
        <w:tabs>
          <w:tab w:val="num" w:pos="360"/>
          <w:tab w:val="left" w:pos="414"/>
        </w:tabs>
        <w:ind w:left="0" w:firstLine="360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разработка мероприятий по интеграции научно-технической, научно- организационной и исследовательской деятельности с образовательным процессом;</w:t>
      </w:r>
    </w:p>
    <w:p w:rsidR="00BA6D3B" w:rsidRDefault="00BA6D3B" w:rsidP="00BA6D3B">
      <w:pPr>
        <w:pStyle w:val="1"/>
        <w:numPr>
          <w:ilvl w:val="0"/>
          <w:numId w:val="1"/>
        </w:numPr>
        <w:tabs>
          <w:tab w:val="num" w:pos="360"/>
          <w:tab w:val="left" w:pos="414"/>
        </w:tabs>
        <w:ind w:left="0" w:firstLine="360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рекомендация лучших научно- исследовательских работ на университетские, республиканские и международные</w:t>
      </w:r>
      <w:r>
        <w:rPr>
          <w:b w:val="0"/>
          <w:bCs w:val="0"/>
          <w:iCs/>
        </w:rPr>
        <w:tab/>
        <w:t>конкурсы программ и проектов, выдвижение выдающихся и талантливых молодых ученых, преподавателей и специалистов корпорации на конкурсы научных стипендий, международных и республиканских научных премий; утверждение ежегодных отчетов по НИР, отчетов стипендиатов и др.;</w:t>
      </w:r>
    </w:p>
    <w:p w:rsidR="00BA6D3B" w:rsidRDefault="00BA6D3B" w:rsidP="00BA6D3B">
      <w:pPr>
        <w:pStyle w:val="1"/>
        <w:numPr>
          <w:ilvl w:val="0"/>
          <w:numId w:val="1"/>
        </w:numPr>
        <w:tabs>
          <w:tab w:val="num" w:pos="360"/>
          <w:tab w:val="left" w:pos="414"/>
        </w:tabs>
        <w:ind w:left="0" w:firstLine="360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анализ деятельности по защите диссертаций на присуждение ученой степени доктора философии (</w:t>
      </w:r>
      <w:r>
        <w:rPr>
          <w:b w:val="0"/>
          <w:bCs w:val="0"/>
          <w:iCs/>
          <w:lang w:val="en-US"/>
        </w:rPr>
        <w:t>PhD</w:t>
      </w:r>
      <w:r>
        <w:rPr>
          <w:b w:val="0"/>
          <w:bCs w:val="0"/>
          <w:iCs/>
        </w:rPr>
        <w:t>), доктора по профилю;</w:t>
      </w:r>
    </w:p>
    <w:p w:rsidR="00BA6D3B" w:rsidRDefault="00BA6D3B" w:rsidP="00BA6D3B">
      <w:pPr>
        <w:pStyle w:val="1"/>
        <w:numPr>
          <w:ilvl w:val="0"/>
          <w:numId w:val="1"/>
        </w:numPr>
        <w:tabs>
          <w:tab w:val="num" w:pos="360"/>
          <w:tab w:val="left" w:pos="851"/>
        </w:tabs>
        <w:ind w:left="0" w:firstLine="360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анализ деятельности по организации и координации в MOK научно- исследовательской работы обучающихся (НИРС, НИРМ, НИРД), активизации форм и методов вовлечения студентов в исследовательский процесс;</w:t>
      </w:r>
    </w:p>
    <w:p w:rsidR="00BA6D3B" w:rsidRDefault="00BA6D3B" w:rsidP="00BA6D3B">
      <w:pPr>
        <w:pStyle w:val="1"/>
        <w:numPr>
          <w:ilvl w:val="0"/>
          <w:numId w:val="1"/>
        </w:numPr>
        <w:tabs>
          <w:tab w:val="num" w:pos="360"/>
          <w:tab w:val="left" w:pos="851"/>
        </w:tabs>
        <w:ind w:left="0" w:firstLine="360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рекомендация лучших студенческих работ и талантливых студентов на международные и республиканские конкурсы по НИРС;</w:t>
      </w:r>
    </w:p>
    <w:p w:rsidR="00BA6D3B" w:rsidRDefault="00BA6D3B" w:rsidP="00BA6D3B">
      <w:pPr>
        <w:pStyle w:val="1"/>
        <w:numPr>
          <w:ilvl w:val="0"/>
          <w:numId w:val="1"/>
        </w:numPr>
        <w:tabs>
          <w:tab w:val="num" w:pos="360"/>
          <w:tab w:val="left" w:pos="851"/>
        </w:tabs>
        <w:ind w:left="0" w:firstLine="360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организация мероприятий по пропаганде и распространению научных достижений корпорации (выставки, издательская деятельность);</w:t>
      </w:r>
    </w:p>
    <w:p w:rsidR="00BA6D3B" w:rsidRDefault="00BA6D3B" w:rsidP="00BA6D3B">
      <w:pPr>
        <w:pStyle w:val="1"/>
        <w:numPr>
          <w:ilvl w:val="0"/>
          <w:numId w:val="1"/>
        </w:numPr>
        <w:tabs>
          <w:tab w:val="num" w:pos="360"/>
          <w:tab w:val="left" w:pos="851"/>
        </w:tabs>
        <w:ind w:left="0" w:firstLine="360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осуществление координации и контроля за деятельностью НЛК (научно-лабораторного комплекса);</w:t>
      </w:r>
    </w:p>
    <w:p w:rsidR="00BA6D3B" w:rsidRDefault="00BA6D3B" w:rsidP="00BA6D3B">
      <w:pPr>
        <w:pStyle w:val="1"/>
        <w:numPr>
          <w:ilvl w:val="0"/>
          <w:numId w:val="1"/>
        </w:numPr>
        <w:tabs>
          <w:tab w:val="num" w:pos="360"/>
          <w:tab w:val="left" w:pos="851"/>
        </w:tabs>
        <w:ind w:left="0" w:firstLine="360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 xml:space="preserve">анализ и обобщение работы учебно- научных и научно-исследовательских подразделений корпорации, заслушивание и утверждение отчетов заместителей деканов по научной работе, руководителей и ответственных исполнителей научных программ и проектов, отчетов магистрантов и докторантов по НИР, принятие </w:t>
      </w:r>
      <w:r>
        <w:rPr>
          <w:b w:val="0"/>
          <w:bCs w:val="0"/>
          <w:iCs/>
        </w:rPr>
        <w:lastRenderedPageBreak/>
        <w:t>соответствующих решений по ним;</w:t>
      </w:r>
    </w:p>
    <w:p w:rsidR="00BA6D3B" w:rsidRDefault="00BA6D3B" w:rsidP="00BA6D3B">
      <w:pPr>
        <w:pStyle w:val="1"/>
        <w:numPr>
          <w:ilvl w:val="0"/>
          <w:numId w:val="1"/>
        </w:numPr>
        <w:tabs>
          <w:tab w:val="num" w:pos="360"/>
          <w:tab w:val="left" w:pos="851"/>
        </w:tabs>
        <w:ind w:left="0" w:firstLine="360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анализ финансового состояния НИР MOK и эффективный поиск внебюджетных источников финансирования;</w:t>
      </w:r>
    </w:p>
    <w:p w:rsidR="00BA6D3B" w:rsidRDefault="00BA6D3B" w:rsidP="00BA6D3B">
      <w:pPr>
        <w:pStyle w:val="1"/>
        <w:numPr>
          <w:ilvl w:val="0"/>
          <w:numId w:val="1"/>
        </w:numPr>
        <w:tabs>
          <w:tab w:val="num" w:pos="360"/>
          <w:tab w:val="left" w:pos="851"/>
        </w:tabs>
        <w:ind w:left="0" w:firstLine="360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выработка предложений по проведению конференций, научных семинаров и совещаний по проблемам научной, научно-технической и инновационной деятельности MOK, а также направлениям международного сотрудничества в сфере образования и науки;</w:t>
      </w:r>
    </w:p>
    <w:p w:rsidR="00BA6D3B" w:rsidRPr="00BA6D3B" w:rsidRDefault="00BA6D3B" w:rsidP="00BA6D3B">
      <w:pPr>
        <w:pStyle w:val="1"/>
        <w:numPr>
          <w:ilvl w:val="0"/>
          <w:numId w:val="1"/>
        </w:numPr>
        <w:tabs>
          <w:tab w:val="num" w:pos="360"/>
          <w:tab w:val="left" w:pos="851"/>
        </w:tabs>
        <w:ind w:left="0" w:firstLine="360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принятие рекомендаций о целесообразности создания, реорганизации или ликвидации НЛК, и других научно- методических подразделений MOK.</w:t>
      </w:r>
    </w:p>
    <w:p w:rsidR="00BA6D3B" w:rsidRDefault="00BA6D3B" w:rsidP="00BA6D3B">
      <w:pPr>
        <w:pStyle w:val="1"/>
        <w:tabs>
          <w:tab w:val="left" w:pos="414"/>
        </w:tabs>
        <w:ind w:left="0"/>
        <w:jc w:val="both"/>
        <w:rPr>
          <w:iCs/>
        </w:rPr>
      </w:pPr>
    </w:p>
    <w:p w:rsidR="00BA6D3B" w:rsidRDefault="00BA6D3B" w:rsidP="00BA6D3B">
      <w:pPr>
        <w:pStyle w:val="1"/>
        <w:tabs>
          <w:tab w:val="left" w:pos="414"/>
        </w:tabs>
        <w:ind w:left="0"/>
        <w:jc w:val="both"/>
        <w:rPr>
          <w:iCs/>
        </w:rPr>
      </w:pPr>
      <w:r>
        <w:rPr>
          <w:iCs/>
        </w:rPr>
        <w:t>3.</w:t>
      </w:r>
      <w:r>
        <w:rPr>
          <w:b w:val="0"/>
          <w:bCs w:val="0"/>
          <w:iCs/>
        </w:rPr>
        <w:tab/>
      </w:r>
      <w:r>
        <w:rPr>
          <w:iCs/>
        </w:rPr>
        <w:t>Состав, структура и основные принципы организации работы НTC</w:t>
      </w:r>
    </w:p>
    <w:p w:rsidR="00BA6D3B" w:rsidRDefault="00BA6D3B" w:rsidP="00BA6D3B">
      <w:pPr>
        <w:pStyle w:val="1"/>
        <w:tabs>
          <w:tab w:val="left" w:pos="414"/>
        </w:tabs>
        <w:ind w:left="0"/>
        <w:jc w:val="both"/>
        <w:rPr>
          <w:iCs/>
        </w:rPr>
      </w:pPr>
    </w:p>
    <w:p w:rsidR="00BA6D3B" w:rsidRDefault="00BA6D3B" w:rsidP="00BA6D3B">
      <w:pPr>
        <w:pStyle w:val="1"/>
        <w:tabs>
          <w:tab w:val="left" w:pos="414"/>
        </w:tabs>
        <w:ind w:left="0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3.1. HTC формируется в составе председателя HTC, заместителя председателя HTC, секретаря HTC, членов НТС.</w:t>
      </w:r>
    </w:p>
    <w:p w:rsidR="00BA6D3B" w:rsidRDefault="00BA6D3B" w:rsidP="00BA6D3B">
      <w:pPr>
        <w:pStyle w:val="1"/>
        <w:tabs>
          <w:tab w:val="left" w:pos="414"/>
        </w:tabs>
        <w:ind w:left="0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3.2. Членство в HTC является персональным. В состав HTC могут входить проректора, деканы факультетов, ведущие ученые, научно-педагогические работники. Персональный состав HTC, кандидатура председателя HTC и его заместителя, ученого секретаря HTC и членов HTC утверждается приказом ректора.</w:t>
      </w:r>
    </w:p>
    <w:p w:rsidR="00BA6D3B" w:rsidRDefault="00BA6D3B" w:rsidP="00BA6D3B">
      <w:pPr>
        <w:pStyle w:val="1"/>
        <w:tabs>
          <w:tab w:val="left" w:pos="414"/>
        </w:tabs>
        <w:ind w:left="0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3.3. Непосредственное руководство работой HTC осуществляет председатель, а в его отсутствие заместитель председателя HTC.</w:t>
      </w:r>
    </w:p>
    <w:p w:rsidR="00BA6D3B" w:rsidRDefault="00BA6D3B" w:rsidP="00BA6D3B">
      <w:pPr>
        <w:pStyle w:val="1"/>
        <w:tabs>
          <w:tab w:val="left" w:pos="414"/>
        </w:tabs>
        <w:ind w:left="0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3.4. Заседания HTC MOK проводятся не реже одного раза в два месяца.</w:t>
      </w:r>
    </w:p>
    <w:p w:rsidR="00BA6D3B" w:rsidRDefault="00BA6D3B" w:rsidP="00BA6D3B">
      <w:pPr>
        <w:pStyle w:val="1"/>
        <w:tabs>
          <w:tab w:val="left" w:pos="414"/>
        </w:tabs>
        <w:ind w:left="0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3.5.</w:t>
      </w:r>
      <w:r>
        <w:rPr>
          <w:b w:val="0"/>
          <w:bCs w:val="0"/>
          <w:iCs/>
        </w:rPr>
        <w:tab/>
        <w:t>Заседания HTC MOK считаются действительными, если на них присутствуют более 2/3 от общего числа его членов.</w:t>
      </w:r>
    </w:p>
    <w:p w:rsidR="00BA6D3B" w:rsidRDefault="00BA6D3B" w:rsidP="00BA6D3B">
      <w:pPr>
        <w:pStyle w:val="1"/>
        <w:tabs>
          <w:tab w:val="left" w:pos="414"/>
        </w:tabs>
        <w:ind w:left="0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3.6.</w:t>
      </w:r>
      <w:r>
        <w:rPr>
          <w:b w:val="0"/>
          <w:bCs w:val="0"/>
          <w:iCs/>
        </w:rPr>
        <w:tab/>
        <w:t>Решения и рекомендации HTC принимаются на заседании открытым голосованием простым большинством голосов и заносятся в протокол. Решение HTC считается принятым, если за него проголосовало большинство присутствующих на заседании членов HTC. В случае равенства голосов решающим является мнение председателя HTC. Решение и рекомендации HTC подписываются председателем (заместителем председателя при отсутствии председателя HTC) и ученым секретарем HTC. Ученый секретарь HTC обеспечивает хранение протоколов, решений и рекомендаций HTC.</w:t>
      </w:r>
    </w:p>
    <w:p w:rsidR="00BA6D3B" w:rsidRDefault="00BA6D3B" w:rsidP="00BA6D3B">
      <w:pPr>
        <w:pStyle w:val="1"/>
        <w:tabs>
          <w:tab w:val="left" w:pos="414"/>
        </w:tabs>
        <w:ind w:left="0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3.7. HTC MOK осуществляет работу в соответствии с планом, составляемым и утверждаемым на каждый учебный год.</w:t>
      </w:r>
    </w:p>
    <w:p w:rsidR="00BA6D3B" w:rsidRDefault="00BA6D3B" w:rsidP="00BA6D3B">
      <w:pPr>
        <w:pStyle w:val="1"/>
        <w:tabs>
          <w:tab w:val="left" w:pos="414"/>
        </w:tabs>
        <w:ind w:left="0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3.8. План работы HTC ежегодно утверждается председателем HTC.</w:t>
      </w:r>
    </w:p>
    <w:p w:rsidR="00BA6D3B" w:rsidRDefault="00BA6D3B" w:rsidP="00BA6D3B">
      <w:pPr>
        <w:pStyle w:val="1"/>
        <w:tabs>
          <w:tab w:val="left" w:pos="414"/>
        </w:tabs>
        <w:ind w:left="0"/>
        <w:jc w:val="both"/>
        <w:rPr>
          <w:b w:val="0"/>
          <w:bCs w:val="0"/>
          <w:iCs/>
        </w:rPr>
      </w:pPr>
    </w:p>
    <w:p w:rsidR="00BA6D3B" w:rsidRDefault="00BA6D3B" w:rsidP="00BA6D3B">
      <w:pPr>
        <w:pStyle w:val="1"/>
        <w:tabs>
          <w:tab w:val="left" w:pos="414"/>
        </w:tabs>
        <w:ind w:left="0"/>
        <w:jc w:val="both"/>
        <w:rPr>
          <w:iCs/>
        </w:rPr>
      </w:pPr>
      <w:r>
        <w:rPr>
          <w:iCs/>
        </w:rPr>
        <w:lastRenderedPageBreak/>
        <w:t>4. Ответственность HTC</w:t>
      </w:r>
    </w:p>
    <w:p w:rsidR="00BA6D3B" w:rsidRDefault="00BA6D3B" w:rsidP="00BA6D3B">
      <w:pPr>
        <w:pStyle w:val="1"/>
        <w:tabs>
          <w:tab w:val="left" w:pos="414"/>
        </w:tabs>
        <w:ind w:left="0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4.1. Обеспечение установленного порядка работы с документами.</w:t>
      </w:r>
    </w:p>
    <w:p w:rsidR="00BA6D3B" w:rsidRDefault="00BA6D3B" w:rsidP="00BA6D3B">
      <w:pPr>
        <w:pStyle w:val="1"/>
        <w:tabs>
          <w:tab w:val="left" w:pos="414"/>
        </w:tabs>
        <w:ind w:left="0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4.2. Волнение указаний и поручений руководства.</w:t>
      </w:r>
    </w:p>
    <w:p w:rsidR="00BA6D3B" w:rsidRDefault="00BA6D3B" w:rsidP="00BA6D3B">
      <w:pPr>
        <w:pStyle w:val="1"/>
        <w:tabs>
          <w:tab w:val="left" w:pos="414"/>
        </w:tabs>
        <w:ind w:left="0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4.3.</w:t>
      </w:r>
      <w:r>
        <w:rPr>
          <w:b w:val="0"/>
          <w:bCs w:val="0"/>
          <w:color w:val="000000"/>
        </w:rPr>
        <w:tab/>
        <w:t>Достоверность отчетных данных сведений и других материалов, подготавливаемых научно-техническим советом.</w:t>
      </w:r>
    </w:p>
    <w:p w:rsidR="00BA6D3B" w:rsidRDefault="00BA6D3B" w:rsidP="00BA6D3B">
      <w:pPr>
        <w:pStyle w:val="1"/>
        <w:tabs>
          <w:tab w:val="left" w:pos="414"/>
        </w:tabs>
        <w:ind w:left="0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4.4.</w:t>
      </w:r>
      <w:r>
        <w:rPr>
          <w:b w:val="0"/>
          <w:bCs w:val="0"/>
          <w:color w:val="000000"/>
        </w:rPr>
        <w:tab/>
        <w:t>Обеспечение сохранности материальных ценностей и порядка ведения материалов и документации всех заседаний HTC.</w:t>
      </w:r>
    </w:p>
    <w:p w:rsidR="00BA6D3B" w:rsidRDefault="00BA6D3B" w:rsidP="00BA6D3B">
      <w:pPr>
        <w:pStyle w:val="1"/>
        <w:tabs>
          <w:tab w:val="left" w:pos="414"/>
        </w:tabs>
        <w:ind w:left="0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4.5.</w:t>
      </w:r>
      <w:r>
        <w:rPr>
          <w:b w:val="0"/>
          <w:bCs w:val="0"/>
          <w:color w:val="000000"/>
        </w:rPr>
        <w:tab/>
        <w:t>Соблюдение необходимых условий при проведении заседаний HTC, научных мероприятий.</w:t>
      </w:r>
    </w:p>
    <w:p w:rsidR="00BA6D3B" w:rsidRDefault="00BA6D3B" w:rsidP="00BA6D3B">
      <w:pPr>
        <w:pStyle w:val="1"/>
        <w:tabs>
          <w:tab w:val="left" w:pos="414"/>
        </w:tabs>
        <w:ind w:left="0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4.6. Соблюдение правил внутреннего распорядка.</w:t>
      </w:r>
    </w:p>
    <w:p w:rsidR="00BA6D3B" w:rsidRDefault="00BA6D3B" w:rsidP="00BA6D3B">
      <w:pPr>
        <w:pStyle w:val="1"/>
        <w:tabs>
          <w:tab w:val="left" w:pos="414"/>
        </w:tabs>
        <w:ind w:left="0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4.7. Соблюдение служебной этики.</w:t>
      </w:r>
    </w:p>
    <w:p w:rsidR="00BA6D3B" w:rsidRDefault="00BA6D3B"/>
    <w:p w:rsidR="00BA6D3B" w:rsidRDefault="00BA6D3B"/>
    <w:p w:rsidR="00BA6D3B" w:rsidRDefault="00BA6D3B"/>
    <w:p w:rsidR="00BA6D3B" w:rsidRDefault="00BA6D3B"/>
    <w:p w:rsidR="00BA6D3B" w:rsidRDefault="00BA6D3B"/>
    <w:p w:rsidR="00BA6D3B" w:rsidRDefault="00BA6D3B"/>
    <w:p w:rsidR="00BA6D3B" w:rsidRDefault="00BA6D3B" w:rsidP="00BA6D3B">
      <w:pPr>
        <w:tabs>
          <w:tab w:val="left" w:pos="9356"/>
        </w:tabs>
        <w:ind w:left="567"/>
        <w:jc w:val="center"/>
        <w:rPr>
          <w:b/>
          <w:sz w:val="28"/>
          <w:szCs w:val="28"/>
        </w:rPr>
      </w:pPr>
    </w:p>
    <w:p w:rsidR="00BA6D3B" w:rsidRDefault="00BA6D3B" w:rsidP="00BA6D3B">
      <w:pPr>
        <w:tabs>
          <w:tab w:val="left" w:pos="9356"/>
        </w:tabs>
        <w:ind w:left="567"/>
        <w:jc w:val="center"/>
        <w:rPr>
          <w:b/>
          <w:sz w:val="28"/>
          <w:szCs w:val="28"/>
        </w:rPr>
      </w:pPr>
    </w:p>
    <w:p w:rsidR="00BA6D3B" w:rsidRDefault="00BA6D3B" w:rsidP="00BA6D3B">
      <w:pPr>
        <w:tabs>
          <w:tab w:val="left" w:pos="9356"/>
        </w:tabs>
        <w:ind w:left="567"/>
        <w:jc w:val="center"/>
        <w:rPr>
          <w:b/>
          <w:sz w:val="28"/>
          <w:szCs w:val="28"/>
        </w:rPr>
      </w:pPr>
    </w:p>
    <w:p w:rsidR="00BA6D3B" w:rsidRDefault="00BA6D3B" w:rsidP="00BA6D3B">
      <w:pPr>
        <w:tabs>
          <w:tab w:val="left" w:pos="9356"/>
        </w:tabs>
        <w:ind w:left="567"/>
        <w:jc w:val="center"/>
        <w:rPr>
          <w:b/>
          <w:sz w:val="28"/>
          <w:szCs w:val="28"/>
        </w:rPr>
      </w:pPr>
    </w:p>
    <w:p w:rsidR="00BA6D3B" w:rsidRDefault="00BA6D3B" w:rsidP="00BA6D3B">
      <w:pPr>
        <w:tabs>
          <w:tab w:val="left" w:pos="9356"/>
        </w:tabs>
        <w:ind w:left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ЛИСТ РЕГИСТРАЦИИ ИЗМЕНЕНИЙ</w:t>
      </w:r>
    </w:p>
    <w:p w:rsidR="00BA6D3B" w:rsidRDefault="00BA6D3B" w:rsidP="00BA6D3B">
      <w:pPr>
        <w:tabs>
          <w:tab w:val="left" w:pos="9356"/>
        </w:tabs>
        <w:ind w:left="567"/>
        <w:jc w:val="center"/>
        <w:rPr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2268"/>
        <w:gridCol w:w="3402"/>
        <w:gridCol w:w="1701"/>
      </w:tblGrid>
      <w:tr w:rsidR="00BA6D3B" w:rsidTr="004C2743">
        <w:tc>
          <w:tcPr>
            <w:tcW w:w="70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Номера</w:t>
            </w:r>
          </w:p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листов</w:t>
            </w:r>
          </w:p>
        </w:tc>
        <w:tc>
          <w:tcPr>
            <w:tcW w:w="2268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извещения, на основании которого внесено изменение</w:t>
            </w:r>
          </w:p>
        </w:tc>
        <w:tc>
          <w:tcPr>
            <w:tcW w:w="3402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и должность лица, внесшего изменения</w:t>
            </w:r>
          </w:p>
        </w:tc>
        <w:tc>
          <w:tcPr>
            <w:tcW w:w="1701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Подпись лица, внесшего</w:t>
            </w:r>
          </w:p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изменения,</w:t>
            </w:r>
          </w:p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BA6D3B" w:rsidTr="004C2743">
        <w:tc>
          <w:tcPr>
            <w:tcW w:w="70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BA6D3B" w:rsidTr="004C2743">
        <w:tc>
          <w:tcPr>
            <w:tcW w:w="70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</w:tr>
      <w:tr w:rsidR="00BA6D3B" w:rsidTr="004C2743">
        <w:tc>
          <w:tcPr>
            <w:tcW w:w="70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</w:tr>
      <w:tr w:rsidR="00BA6D3B" w:rsidTr="004C2743">
        <w:tc>
          <w:tcPr>
            <w:tcW w:w="70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</w:tr>
      <w:tr w:rsidR="00BA6D3B" w:rsidTr="004C2743">
        <w:tc>
          <w:tcPr>
            <w:tcW w:w="70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</w:tr>
      <w:tr w:rsidR="00BA6D3B" w:rsidTr="004C2743">
        <w:tc>
          <w:tcPr>
            <w:tcW w:w="70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</w:tr>
      <w:tr w:rsidR="00BA6D3B" w:rsidTr="004C2743">
        <w:tc>
          <w:tcPr>
            <w:tcW w:w="70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</w:tr>
      <w:tr w:rsidR="00BA6D3B" w:rsidTr="004C2743">
        <w:tc>
          <w:tcPr>
            <w:tcW w:w="70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</w:tr>
      <w:tr w:rsidR="00BA6D3B" w:rsidTr="004C2743">
        <w:tc>
          <w:tcPr>
            <w:tcW w:w="70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</w:tr>
      <w:tr w:rsidR="00BA6D3B" w:rsidTr="004C2743">
        <w:tc>
          <w:tcPr>
            <w:tcW w:w="70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</w:tr>
      <w:tr w:rsidR="00BA6D3B" w:rsidTr="004C2743">
        <w:tc>
          <w:tcPr>
            <w:tcW w:w="70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</w:tr>
      <w:tr w:rsidR="00BA6D3B" w:rsidTr="004C2743">
        <w:tc>
          <w:tcPr>
            <w:tcW w:w="70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</w:tr>
      <w:tr w:rsidR="00BA6D3B" w:rsidTr="004C2743">
        <w:tc>
          <w:tcPr>
            <w:tcW w:w="70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</w:tr>
      <w:tr w:rsidR="00BA6D3B" w:rsidTr="004C2743">
        <w:tc>
          <w:tcPr>
            <w:tcW w:w="70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</w:tr>
      <w:tr w:rsidR="00BA6D3B" w:rsidTr="004C2743">
        <w:tc>
          <w:tcPr>
            <w:tcW w:w="70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</w:tr>
      <w:tr w:rsidR="00BA6D3B" w:rsidTr="004C2743">
        <w:tc>
          <w:tcPr>
            <w:tcW w:w="70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</w:tr>
      <w:tr w:rsidR="00BA6D3B" w:rsidTr="004C2743">
        <w:tc>
          <w:tcPr>
            <w:tcW w:w="70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</w:tr>
      <w:tr w:rsidR="00BA6D3B" w:rsidTr="004C2743">
        <w:tc>
          <w:tcPr>
            <w:tcW w:w="70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</w:tr>
      <w:tr w:rsidR="00BA6D3B" w:rsidTr="004C2743">
        <w:tc>
          <w:tcPr>
            <w:tcW w:w="70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A6D3B" w:rsidRDefault="00BA6D3B" w:rsidP="00BA6D3B">
      <w:pPr>
        <w:tabs>
          <w:tab w:val="left" w:pos="9356"/>
        </w:tabs>
        <w:jc w:val="center"/>
        <w:rPr>
          <w:b/>
          <w:sz w:val="28"/>
          <w:szCs w:val="28"/>
        </w:rPr>
      </w:pPr>
    </w:p>
    <w:p w:rsidR="00BA6D3B" w:rsidRDefault="00BA6D3B" w:rsidP="00BA6D3B">
      <w:pPr>
        <w:tabs>
          <w:tab w:val="left" w:pos="9356"/>
        </w:tabs>
        <w:jc w:val="center"/>
        <w:rPr>
          <w:b/>
          <w:sz w:val="28"/>
          <w:szCs w:val="28"/>
        </w:rPr>
      </w:pPr>
    </w:p>
    <w:p w:rsidR="00BA6D3B" w:rsidRDefault="00BA6D3B" w:rsidP="00BA6D3B">
      <w:pPr>
        <w:tabs>
          <w:tab w:val="left" w:pos="9356"/>
        </w:tabs>
        <w:jc w:val="center"/>
        <w:rPr>
          <w:b/>
          <w:sz w:val="28"/>
          <w:szCs w:val="28"/>
        </w:rPr>
      </w:pPr>
    </w:p>
    <w:p w:rsidR="00BA6D3B" w:rsidRDefault="00BA6D3B" w:rsidP="00BA6D3B">
      <w:pPr>
        <w:tabs>
          <w:tab w:val="left" w:pos="9356"/>
        </w:tabs>
        <w:jc w:val="center"/>
        <w:rPr>
          <w:b/>
          <w:sz w:val="28"/>
          <w:szCs w:val="28"/>
        </w:rPr>
      </w:pPr>
    </w:p>
    <w:p w:rsidR="00BA6D3B" w:rsidRDefault="00BA6D3B" w:rsidP="00BA6D3B">
      <w:pPr>
        <w:tabs>
          <w:tab w:val="left" w:pos="9356"/>
        </w:tabs>
        <w:jc w:val="center"/>
        <w:rPr>
          <w:b/>
          <w:sz w:val="28"/>
          <w:szCs w:val="28"/>
        </w:rPr>
      </w:pPr>
    </w:p>
    <w:p w:rsidR="00BA6D3B" w:rsidRDefault="00BA6D3B" w:rsidP="00BA6D3B">
      <w:pPr>
        <w:tabs>
          <w:tab w:val="left" w:pos="9356"/>
        </w:tabs>
        <w:jc w:val="center"/>
        <w:rPr>
          <w:b/>
          <w:sz w:val="28"/>
          <w:szCs w:val="28"/>
        </w:rPr>
      </w:pPr>
    </w:p>
    <w:p w:rsidR="00BA6D3B" w:rsidRDefault="00BA6D3B" w:rsidP="00BA6D3B">
      <w:pPr>
        <w:tabs>
          <w:tab w:val="left" w:pos="9356"/>
        </w:tabs>
        <w:jc w:val="center"/>
        <w:rPr>
          <w:b/>
          <w:sz w:val="28"/>
          <w:szCs w:val="28"/>
        </w:rPr>
      </w:pPr>
    </w:p>
    <w:p w:rsidR="00BA6D3B" w:rsidRDefault="00BA6D3B" w:rsidP="00BA6D3B">
      <w:pPr>
        <w:tabs>
          <w:tab w:val="left" w:pos="9356"/>
        </w:tabs>
        <w:jc w:val="center"/>
        <w:rPr>
          <w:b/>
          <w:sz w:val="28"/>
          <w:szCs w:val="28"/>
        </w:rPr>
      </w:pPr>
    </w:p>
    <w:p w:rsidR="00BA6D3B" w:rsidRDefault="00BA6D3B" w:rsidP="00BA6D3B">
      <w:pPr>
        <w:tabs>
          <w:tab w:val="left" w:pos="9356"/>
        </w:tabs>
        <w:jc w:val="center"/>
        <w:rPr>
          <w:b/>
          <w:sz w:val="28"/>
          <w:szCs w:val="28"/>
        </w:rPr>
      </w:pPr>
    </w:p>
    <w:p w:rsidR="00BA6D3B" w:rsidRDefault="00BA6D3B" w:rsidP="00BA6D3B">
      <w:pPr>
        <w:tabs>
          <w:tab w:val="left" w:pos="9356"/>
        </w:tabs>
        <w:jc w:val="center"/>
        <w:rPr>
          <w:b/>
          <w:sz w:val="28"/>
          <w:szCs w:val="28"/>
        </w:rPr>
      </w:pPr>
    </w:p>
    <w:p w:rsidR="00BA6D3B" w:rsidRDefault="00BA6D3B" w:rsidP="00BA6D3B">
      <w:pPr>
        <w:tabs>
          <w:tab w:val="left" w:pos="9356"/>
        </w:tabs>
        <w:jc w:val="center"/>
        <w:rPr>
          <w:b/>
          <w:sz w:val="28"/>
          <w:szCs w:val="28"/>
        </w:rPr>
      </w:pPr>
    </w:p>
    <w:p w:rsidR="00BA6D3B" w:rsidRDefault="00BA6D3B" w:rsidP="00BA6D3B">
      <w:pPr>
        <w:tabs>
          <w:tab w:val="left" w:pos="9356"/>
        </w:tabs>
        <w:jc w:val="center"/>
        <w:rPr>
          <w:b/>
          <w:sz w:val="28"/>
          <w:szCs w:val="28"/>
        </w:rPr>
      </w:pPr>
    </w:p>
    <w:p w:rsidR="00BA6D3B" w:rsidRDefault="00BA6D3B" w:rsidP="00BA6D3B">
      <w:pPr>
        <w:tabs>
          <w:tab w:val="left" w:pos="9356"/>
        </w:tabs>
        <w:jc w:val="center"/>
        <w:rPr>
          <w:b/>
          <w:sz w:val="28"/>
          <w:szCs w:val="28"/>
        </w:rPr>
      </w:pPr>
    </w:p>
    <w:p w:rsidR="00BA6D3B" w:rsidRDefault="00BA6D3B" w:rsidP="00BA6D3B">
      <w:pPr>
        <w:tabs>
          <w:tab w:val="left" w:pos="9356"/>
        </w:tabs>
        <w:jc w:val="center"/>
        <w:rPr>
          <w:b/>
          <w:sz w:val="28"/>
          <w:szCs w:val="28"/>
        </w:rPr>
      </w:pPr>
    </w:p>
    <w:p w:rsidR="00BA6D3B" w:rsidRDefault="00BA6D3B" w:rsidP="00BA6D3B">
      <w:pPr>
        <w:tabs>
          <w:tab w:val="left" w:pos="9356"/>
        </w:tabs>
        <w:jc w:val="center"/>
        <w:rPr>
          <w:b/>
          <w:sz w:val="28"/>
          <w:szCs w:val="28"/>
        </w:rPr>
      </w:pPr>
    </w:p>
    <w:p w:rsidR="00BA6D3B" w:rsidRDefault="00BA6D3B" w:rsidP="00BA6D3B">
      <w:pPr>
        <w:tabs>
          <w:tab w:val="left" w:pos="9356"/>
        </w:tabs>
        <w:jc w:val="center"/>
        <w:rPr>
          <w:b/>
          <w:sz w:val="28"/>
          <w:szCs w:val="28"/>
        </w:rPr>
      </w:pPr>
    </w:p>
    <w:p w:rsidR="00BA6D3B" w:rsidRDefault="00BA6D3B" w:rsidP="00BA6D3B">
      <w:pPr>
        <w:tabs>
          <w:tab w:val="left" w:pos="9356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ЛИСТ ОЗНАКОМЛЕНИЯ</w:t>
      </w:r>
    </w:p>
    <w:p w:rsidR="00BA6D3B" w:rsidRDefault="00BA6D3B" w:rsidP="00BA6D3B">
      <w:pPr>
        <w:tabs>
          <w:tab w:val="left" w:pos="9356"/>
        </w:tabs>
        <w:ind w:left="567"/>
        <w:jc w:val="center"/>
        <w:rPr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268"/>
        <w:gridCol w:w="1559"/>
        <w:gridCol w:w="1276"/>
        <w:gridCol w:w="1276"/>
      </w:tblGrid>
      <w:tr w:rsidR="00BA6D3B" w:rsidTr="004C2743">
        <w:tc>
          <w:tcPr>
            <w:tcW w:w="70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410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Подпись</w:t>
            </w: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Приме-</w:t>
            </w:r>
            <w:proofErr w:type="spellStart"/>
            <w:r>
              <w:rPr>
                <w:b/>
                <w:sz w:val="28"/>
                <w:szCs w:val="28"/>
              </w:rPr>
              <w:t>чание</w:t>
            </w:r>
            <w:proofErr w:type="spellEnd"/>
            <w:proofErr w:type="gramEnd"/>
          </w:p>
        </w:tc>
      </w:tr>
      <w:tr w:rsidR="00BA6D3B" w:rsidTr="004C2743">
        <w:tc>
          <w:tcPr>
            <w:tcW w:w="70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BA6D3B" w:rsidTr="004C2743">
        <w:tc>
          <w:tcPr>
            <w:tcW w:w="70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</w:tr>
      <w:tr w:rsidR="00BA6D3B" w:rsidTr="004C2743">
        <w:tc>
          <w:tcPr>
            <w:tcW w:w="70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</w:tr>
      <w:tr w:rsidR="00BA6D3B" w:rsidTr="004C2743">
        <w:tc>
          <w:tcPr>
            <w:tcW w:w="70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</w:tr>
      <w:tr w:rsidR="00BA6D3B" w:rsidTr="004C2743">
        <w:tc>
          <w:tcPr>
            <w:tcW w:w="70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</w:tr>
      <w:tr w:rsidR="00BA6D3B" w:rsidTr="004C2743">
        <w:tc>
          <w:tcPr>
            <w:tcW w:w="70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</w:tr>
      <w:tr w:rsidR="00BA6D3B" w:rsidTr="004C2743">
        <w:tc>
          <w:tcPr>
            <w:tcW w:w="70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</w:tr>
      <w:tr w:rsidR="00BA6D3B" w:rsidTr="004C2743">
        <w:tc>
          <w:tcPr>
            <w:tcW w:w="70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</w:tr>
      <w:tr w:rsidR="00BA6D3B" w:rsidTr="004C2743">
        <w:tc>
          <w:tcPr>
            <w:tcW w:w="70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</w:tr>
      <w:tr w:rsidR="00BA6D3B" w:rsidTr="004C2743">
        <w:tc>
          <w:tcPr>
            <w:tcW w:w="70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</w:tr>
      <w:tr w:rsidR="00BA6D3B" w:rsidTr="004C2743">
        <w:tc>
          <w:tcPr>
            <w:tcW w:w="70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</w:tr>
      <w:tr w:rsidR="00BA6D3B" w:rsidTr="004C2743">
        <w:tc>
          <w:tcPr>
            <w:tcW w:w="70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</w:tr>
      <w:tr w:rsidR="00BA6D3B" w:rsidTr="004C2743">
        <w:tc>
          <w:tcPr>
            <w:tcW w:w="70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</w:tr>
      <w:tr w:rsidR="00BA6D3B" w:rsidTr="004C2743">
        <w:tc>
          <w:tcPr>
            <w:tcW w:w="70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</w:tr>
      <w:tr w:rsidR="00BA6D3B" w:rsidTr="004C2743">
        <w:tc>
          <w:tcPr>
            <w:tcW w:w="70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</w:tr>
      <w:tr w:rsidR="00BA6D3B" w:rsidTr="004C2743">
        <w:tc>
          <w:tcPr>
            <w:tcW w:w="70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</w:tr>
      <w:tr w:rsidR="00BA6D3B" w:rsidTr="004C2743">
        <w:tc>
          <w:tcPr>
            <w:tcW w:w="70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</w:tr>
      <w:tr w:rsidR="00BA6D3B" w:rsidTr="004C2743">
        <w:tc>
          <w:tcPr>
            <w:tcW w:w="70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</w:tr>
      <w:tr w:rsidR="00BA6D3B" w:rsidTr="004C2743">
        <w:tc>
          <w:tcPr>
            <w:tcW w:w="70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</w:tr>
      <w:tr w:rsidR="00BA6D3B" w:rsidTr="004C2743">
        <w:tc>
          <w:tcPr>
            <w:tcW w:w="70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</w:tr>
      <w:tr w:rsidR="00BA6D3B" w:rsidTr="004C2743">
        <w:tc>
          <w:tcPr>
            <w:tcW w:w="70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6D3B" w:rsidRDefault="00BA6D3B" w:rsidP="004C2743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A6D3B" w:rsidRPr="00684C67" w:rsidRDefault="00BA6D3B" w:rsidP="00BA6D3B">
      <w:pPr>
        <w:pStyle w:val="a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BA6D3B" w:rsidRPr="006444E5" w:rsidRDefault="00BA6D3B" w:rsidP="00BA6D3B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</w:p>
    <w:p w:rsidR="00BA6D3B" w:rsidRDefault="00BA6D3B"/>
    <w:sectPr w:rsidR="00BA6D3B" w:rsidSect="00BA6D3B">
      <w:head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69F9" w:rsidRDefault="008B69F9" w:rsidP="00BA6D3B">
      <w:r>
        <w:separator/>
      </w:r>
    </w:p>
  </w:endnote>
  <w:endnote w:type="continuationSeparator" w:id="0">
    <w:p w:rsidR="008B69F9" w:rsidRDefault="008B69F9" w:rsidP="00BA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69F9" w:rsidRDefault="008B69F9" w:rsidP="00BA6D3B">
      <w:r>
        <w:separator/>
      </w:r>
    </w:p>
  </w:footnote>
  <w:footnote w:type="continuationSeparator" w:id="0">
    <w:p w:rsidR="008B69F9" w:rsidRDefault="008B69F9" w:rsidP="00BA6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261"/>
      <w:gridCol w:w="6237"/>
    </w:tblGrid>
    <w:tr w:rsidR="00BA6D3B" w:rsidTr="004C2743">
      <w:trPr>
        <w:cantSplit/>
        <w:trHeight w:val="1691"/>
      </w:trPr>
      <w:tc>
        <w:tcPr>
          <w:tcW w:w="3261" w:type="dxa"/>
          <w:tcMar>
            <w:top w:w="0" w:type="dxa"/>
            <w:bottom w:w="0" w:type="dxa"/>
          </w:tcMar>
        </w:tcPr>
        <w:p w:rsidR="00BA6D3B" w:rsidRDefault="00BA6D3B" w:rsidP="00BA6D3B">
          <w:pPr>
            <w:tabs>
              <w:tab w:val="left" w:pos="1168"/>
            </w:tabs>
            <w:jc w:val="center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717C1B57" wp14:editId="4131DD62">
                <wp:extent cx="1280160" cy="1211580"/>
                <wp:effectExtent l="0" t="0" r="0" b="7620"/>
                <wp:docPr id="1" name="Рисунок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/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1280160" cy="1211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Mar>
            <w:top w:w="0" w:type="dxa"/>
            <w:bottom w:w="0" w:type="dxa"/>
          </w:tcMar>
          <w:vAlign w:val="center"/>
        </w:tcPr>
        <w:p w:rsidR="00BA6D3B" w:rsidRDefault="00BA6D3B" w:rsidP="00BA6D3B">
          <w:pPr>
            <w:tabs>
              <w:tab w:val="center" w:pos="4677"/>
              <w:tab w:val="right" w:pos="9355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ТОО «Международная образовательная корпорация»</w:t>
          </w:r>
        </w:p>
        <w:p w:rsidR="00BA6D3B" w:rsidRDefault="00BA6D3B" w:rsidP="00BA6D3B">
          <w:pPr>
            <w:tabs>
              <w:tab w:val="center" w:pos="4677"/>
              <w:tab w:val="right" w:pos="9355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Положение Департаменте науки и инноваций</w:t>
          </w:r>
        </w:p>
        <w:p w:rsidR="00BA6D3B" w:rsidRDefault="00BA6D3B" w:rsidP="00BA6D3B">
          <w:pPr>
            <w:tabs>
              <w:tab w:val="center" w:pos="4677"/>
              <w:tab w:val="right" w:pos="9355"/>
            </w:tabs>
            <w:jc w:val="center"/>
            <w:rPr>
              <w:b/>
              <w:sz w:val="28"/>
              <w:szCs w:val="28"/>
            </w:rPr>
          </w:pPr>
        </w:p>
        <w:p w:rsidR="00BA6D3B" w:rsidRDefault="00BA6D3B" w:rsidP="00BA6D3B">
          <w:pPr>
            <w:tabs>
              <w:tab w:val="center" w:pos="4677"/>
              <w:tab w:val="right" w:pos="9355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Индекс подразделения: ____</w:t>
          </w:r>
        </w:p>
      </w:tc>
    </w:tr>
  </w:tbl>
  <w:p w:rsidR="00BA6D3B" w:rsidRDefault="00BA6D3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9413A"/>
    <w:multiLevelType w:val="hybridMultilevel"/>
    <w:tmpl w:val="3A0426DC"/>
    <w:lvl w:ilvl="0" w:tplc="1B529A04">
      <w:start w:val="1"/>
      <w:numFmt w:val="decimal"/>
      <w:lvlText w:val="%1)"/>
      <w:lvlJc w:val="left"/>
      <w:pPr>
        <w:ind w:left="720" w:hanging="360"/>
      </w:pPr>
    </w:lvl>
    <w:lvl w:ilvl="1" w:tplc="14D6C108">
      <w:start w:val="1"/>
      <w:numFmt w:val="lowerLetter"/>
      <w:lvlText w:val="%2."/>
      <w:lvlJc w:val="left"/>
      <w:pPr>
        <w:ind w:left="1440" w:hanging="360"/>
      </w:pPr>
    </w:lvl>
    <w:lvl w:ilvl="2" w:tplc="FD64797E">
      <w:start w:val="1"/>
      <w:numFmt w:val="lowerRoman"/>
      <w:lvlText w:val="%3."/>
      <w:lvlJc w:val="right"/>
      <w:pPr>
        <w:ind w:left="2160" w:hanging="180"/>
      </w:pPr>
    </w:lvl>
    <w:lvl w:ilvl="3" w:tplc="38068A14">
      <w:start w:val="1"/>
      <w:numFmt w:val="decimal"/>
      <w:lvlText w:val="%4."/>
      <w:lvlJc w:val="left"/>
      <w:pPr>
        <w:ind w:left="2880" w:hanging="360"/>
      </w:pPr>
    </w:lvl>
    <w:lvl w:ilvl="4" w:tplc="A044FF50">
      <w:start w:val="1"/>
      <w:numFmt w:val="lowerLetter"/>
      <w:lvlText w:val="%5."/>
      <w:lvlJc w:val="left"/>
      <w:pPr>
        <w:ind w:left="3600" w:hanging="360"/>
      </w:pPr>
    </w:lvl>
    <w:lvl w:ilvl="5" w:tplc="6720A630">
      <w:start w:val="1"/>
      <w:numFmt w:val="lowerRoman"/>
      <w:lvlText w:val="%6."/>
      <w:lvlJc w:val="right"/>
      <w:pPr>
        <w:ind w:left="4320" w:hanging="180"/>
      </w:pPr>
    </w:lvl>
    <w:lvl w:ilvl="6" w:tplc="26E0D80A">
      <w:start w:val="1"/>
      <w:numFmt w:val="decimal"/>
      <w:lvlText w:val="%7."/>
      <w:lvlJc w:val="left"/>
      <w:pPr>
        <w:ind w:left="5040" w:hanging="360"/>
      </w:pPr>
    </w:lvl>
    <w:lvl w:ilvl="7" w:tplc="8BD041D0">
      <w:start w:val="1"/>
      <w:numFmt w:val="lowerLetter"/>
      <w:lvlText w:val="%8."/>
      <w:lvlJc w:val="left"/>
      <w:pPr>
        <w:ind w:left="5760" w:hanging="360"/>
      </w:pPr>
    </w:lvl>
    <w:lvl w:ilvl="8" w:tplc="412A3A5E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145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3B"/>
    <w:rsid w:val="008B69F9"/>
    <w:rsid w:val="009861A8"/>
    <w:rsid w:val="009D23CF"/>
    <w:rsid w:val="00BA6D3B"/>
    <w:rsid w:val="00BB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31EC9D"/>
  <w15:chartTrackingRefBased/>
  <w15:docId w15:val="{ED029E23-52C6-5B4B-B3A5-3FB66E18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D3B"/>
    <w:pPr>
      <w:widowControl w:val="0"/>
    </w:pPr>
    <w:rPr>
      <w:rFonts w:ascii="Times New Roman" w:eastAsia="Times New Roman" w:hAnsi="Times New Roman" w:cs="Times New Roman"/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link w:val="10"/>
    <w:uiPriority w:val="9"/>
    <w:qFormat/>
    <w:rsid w:val="00BA6D3B"/>
    <w:pPr>
      <w:ind w:left="11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D3B"/>
    <w:rPr>
      <w:rFonts w:ascii="Times New Roman" w:eastAsia="Times New Roman" w:hAnsi="Times New Roman" w:cs="Times New Roman"/>
      <w:b/>
      <w:bCs/>
      <w:kern w:val="0"/>
      <w:sz w:val="28"/>
      <w:szCs w:val="28"/>
      <w:lang w:val="ru-RU"/>
      <w14:ligatures w14:val="none"/>
    </w:rPr>
  </w:style>
  <w:style w:type="paragraph" w:styleId="a3">
    <w:name w:val="Body Text"/>
    <w:basedOn w:val="a"/>
    <w:link w:val="a4"/>
    <w:uiPriority w:val="1"/>
    <w:qFormat/>
    <w:rsid w:val="00BA6D3B"/>
    <w:pPr>
      <w:ind w:left="2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A6D3B"/>
    <w:rPr>
      <w:rFonts w:ascii="Times New Roman" w:eastAsia="Times New Roman" w:hAnsi="Times New Roman" w:cs="Times New Roman"/>
      <w:kern w:val="0"/>
      <w:sz w:val="28"/>
      <w:szCs w:val="28"/>
      <w:lang w:val="ru-RU"/>
      <w14:ligatures w14:val="none"/>
    </w:rPr>
  </w:style>
  <w:style w:type="paragraph" w:styleId="a5">
    <w:name w:val="No Spacing"/>
    <w:uiPriority w:val="1"/>
    <w:qFormat/>
    <w:rsid w:val="00BA6D3B"/>
  </w:style>
  <w:style w:type="paragraph" w:styleId="a6">
    <w:name w:val="header"/>
    <w:basedOn w:val="a"/>
    <w:link w:val="a7"/>
    <w:uiPriority w:val="99"/>
    <w:unhideWhenUsed/>
    <w:rsid w:val="00BA6D3B"/>
    <w:pPr>
      <w:tabs>
        <w:tab w:val="center" w:pos="4513"/>
        <w:tab w:val="right" w:pos="902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6D3B"/>
    <w:rPr>
      <w:rFonts w:ascii="Times New Roman" w:eastAsia="Times New Roman" w:hAnsi="Times New Roman" w:cs="Times New Roman"/>
      <w:kern w:val="0"/>
      <w:sz w:val="22"/>
      <w:szCs w:val="22"/>
      <w:lang w:val="ru-RU"/>
      <w14:ligatures w14:val="none"/>
    </w:rPr>
  </w:style>
  <w:style w:type="paragraph" w:styleId="a8">
    <w:name w:val="footer"/>
    <w:basedOn w:val="a"/>
    <w:link w:val="a9"/>
    <w:uiPriority w:val="99"/>
    <w:unhideWhenUsed/>
    <w:rsid w:val="00BA6D3B"/>
    <w:pPr>
      <w:tabs>
        <w:tab w:val="center" w:pos="4513"/>
        <w:tab w:val="right" w:pos="902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6D3B"/>
    <w:rPr>
      <w:rFonts w:ascii="Times New Roman" w:eastAsia="Times New Roman" w:hAnsi="Times New Roman" w:cs="Times New Roman"/>
      <w:kern w:val="0"/>
      <w:sz w:val="22"/>
      <w:szCs w:val="22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1166</Words>
  <Characters>6648</Characters>
  <Application>Microsoft Office Word</Application>
  <DocSecurity>0</DocSecurity>
  <Lines>55</Lines>
  <Paragraphs>15</Paragraphs>
  <ScaleCrop>false</ScaleCrop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Жансая Есим</dc:creator>
  <cp:keywords/>
  <dc:description/>
  <cp:lastModifiedBy>Жансая Есим</cp:lastModifiedBy>
  <cp:revision>3</cp:revision>
  <dcterms:created xsi:type="dcterms:W3CDTF">2024-12-18T10:07:00Z</dcterms:created>
  <dcterms:modified xsi:type="dcterms:W3CDTF">2025-01-13T05:41:00Z</dcterms:modified>
</cp:coreProperties>
</file>