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684C67" w:rsidTr="008642C1">
        <w:trPr>
          <w:cantSplit/>
          <w:trHeight w:val="1088"/>
        </w:trPr>
        <w:tc>
          <w:tcPr>
            <w:tcW w:w="3261" w:type="dxa"/>
            <w:tcMar>
              <w:top w:w="0" w:type="dxa"/>
              <w:bottom w:w="0" w:type="dxa"/>
            </w:tcMar>
          </w:tcPr>
          <w:p w:rsidR="00684C67" w:rsidRDefault="00684C67" w:rsidP="008642C1">
            <w:pPr>
              <w:tabs>
                <w:tab w:val="left" w:pos="11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8835D3" wp14:editId="0A85C3FC">
                  <wp:extent cx="1280160" cy="1211580"/>
                  <wp:effectExtent l="0" t="0" r="0" b="7620"/>
                  <wp:docPr id="2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80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Mar>
              <w:top w:w="0" w:type="dxa"/>
              <w:bottom w:w="0" w:type="dxa"/>
            </w:tcMar>
            <w:vAlign w:val="center"/>
          </w:tcPr>
          <w:p w:rsidR="00684C67" w:rsidRDefault="00684C67" w:rsidP="008642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ТОО «Международная образовательная корпорация»</w:t>
            </w:r>
          </w:p>
          <w:p w:rsidR="00684C67" w:rsidRDefault="00684C67" w:rsidP="008642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Положение о Департаменте науки и инноваций</w:t>
            </w:r>
          </w:p>
          <w:p w:rsidR="00684C67" w:rsidRDefault="00684C67" w:rsidP="008642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Индекс подразделения: ____</w:t>
            </w:r>
          </w:p>
        </w:tc>
      </w:tr>
    </w:tbl>
    <w:p w:rsidR="00684C67" w:rsidRDefault="00684C67" w:rsidP="00684C6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684C67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C67" w:rsidRDefault="00684C67" w:rsidP="00684C67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684C67" w:rsidRDefault="00684C67" w:rsidP="00684C67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Ректор</w:t>
      </w:r>
    </w:p>
    <w:p w:rsidR="00684C67" w:rsidRDefault="00684C67" w:rsidP="00684C67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ТОО «Международная образовательная корпорация»</w:t>
      </w:r>
    </w:p>
    <w:p w:rsidR="00684C67" w:rsidRDefault="00684C67" w:rsidP="00684C67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М.Б.Имандосова</w:t>
      </w:r>
      <w:proofErr w:type="spellEnd"/>
    </w:p>
    <w:p w:rsidR="00684C67" w:rsidRDefault="00684C67" w:rsidP="00684C67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 2024 года</w:t>
      </w:r>
    </w:p>
    <w:p w:rsidR="00684C67" w:rsidRDefault="00684C67" w:rsidP="00684C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4C67" w:rsidRDefault="00684C67" w:rsidP="006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4C67" w:rsidRDefault="00684C67" w:rsidP="006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84C67" w:rsidRDefault="00684C67" w:rsidP="006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Совете молодых ученых</w:t>
      </w:r>
    </w:p>
    <w:p w:rsidR="00684C67" w:rsidRDefault="00684C67" w:rsidP="006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832" w:rsidRDefault="001C3832" w:rsidP="006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C67" w:rsidRDefault="00684C67" w:rsidP="006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Индекс подразделения: ____</w:t>
      </w:r>
    </w:p>
    <w:p w:rsidR="00684C67" w:rsidRDefault="00684C67" w:rsidP="00684C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4C67" w:rsidRDefault="00684C67" w:rsidP="00684C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560"/>
        <w:gridCol w:w="2698"/>
      </w:tblGrid>
      <w:tr w:rsidR="00684C67" w:rsidTr="00365287">
        <w:trPr>
          <w:trHeight w:val="4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684C67" w:rsidTr="00365287">
        <w:trPr>
          <w:trHeight w:val="3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Разработал (-а):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 инвестиционной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P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Есім Ж.И.</w:t>
            </w:r>
          </w:p>
        </w:tc>
      </w:tr>
      <w:tr w:rsidR="00684C67" w:rsidTr="00365287">
        <w:trPr>
          <w:trHeight w:val="32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Pr="001C3832" w:rsidRDefault="001C3832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науке и инновации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1C3832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Молдамуратов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684C67" w:rsidTr="00365287">
        <w:trPr>
          <w:trHeight w:val="328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Начальник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юридической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службы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Баймұқашев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684C67" w:rsidTr="00365287">
        <w:trPr>
          <w:trHeight w:val="328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науки и инноваций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Алдабергенов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684C67" w:rsidTr="00365287">
        <w:trPr>
          <w:trHeight w:val="328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Менеджер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качеству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67" w:rsidRDefault="00684C67" w:rsidP="008642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И.З. </w:t>
            </w:r>
          </w:p>
        </w:tc>
      </w:tr>
    </w:tbl>
    <w:p w:rsidR="001C3832" w:rsidRDefault="001C3832" w:rsidP="001C3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5287" w:rsidRDefault="00365287" w:rsidP="0091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365287" w:rsidRDefault="00365287" w:rsidP="0036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796"/>
      </w:tblGrid>
      <w:tr w:rsidR="00365287" w:rsidTr="008642C1">
        <w:trPr>
          <w:trHeight w:val="5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раздела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</w:t>
            </w:r>
          </w:p>
        </w:tc>
      </w:tr>
      <w:tr w:rsidR="00365287" w:rsidTr="008642C1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положения</w:t>
            </w:r>
          </w:p>
        </w:tc>
      </w:tr>
      <w:tr w:rsidR="00365287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Совета</w:t>
            </w:r>
          </w:p>
        </w:tc>
      </w:tr>
      <w:tr w:rsidR="00365287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Совета</w:t>
            </w:r>
          </w:p>
        </w:tc>
      </w:tr>
      <w:tr w:rsidR="00365287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Pr="00365287" w:rsidRDefault="00365287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организация деятельности Совета</w:t>
            </w:r>
          </w:p>
        </w:tc>
      </w:tr>
      <w:tr w:rsidR="00365287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Pr="00365287" w:rsidRDefault="00365287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членов Совета</w:t>
            </w:r>
          </w:p>
        </w:tc>
      </w:tr>
      <w:tr w:rsidR="00365287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Pr="00365287" w:rsidRDefault="00365287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и дополнения</w:t>
            </w:r>
          </w:p>
        </w:tc>
      </w:tr>
      <w:tr w:rsidR="006C5C0A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0A" w:rsidRDefault="006C5C0A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0A" w:rsidRPr="00365287" w:rsidRDefault="006C5C0A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Секретариат</w:t>
            </w:r>
          </w:p>
        </w:tc>
      </w:tr>
      <w:tr w:rsidR="00365287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6C5C0A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65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Pr="00365287" w:rsidRDefault="00365287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Библиография</w:t>
            </w:r>
          </w:p>
        </w:tc>
      </w:tr>
      <w:tr w:rsidR="00365287" w:rsidTr="008642C1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6C5C0A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65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регистрации изменений</w:t>
            </w:r>
          </w:p>
        </w:tc>
      </w:tr>
      <w:tr w:rsidR="00365287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6C5C0A" w:rsidP="008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65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87" w:rsidRDefault="00365287" w:rsidP="0086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ознакомления</w:t>
            </w:r>
          </w:p>
        </w:tc>
      </w:tr>
    </w:tbl>
    <w:p w:rsidR="00365287" w:rsidRDefault="00365287" w:rsidP="003652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:rsidR="00684C67" w:rsidRPr="00365287" w:rsidRDefault="00684C67" w:rsidP="00684C6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Общие положения </w:t>
      </w:r>
    </w:p>
    <w:p w:rsidR="00684C67" w:rsidRPr="005E2662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Совет молодых ученых (далее – Совет)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ТОО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«Международная образовательная корпорация»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является общественной организацией и формируется из представителей различных подразделений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1.2. Совет в своей деятельности руководствуется действующим законодательством Республики Казахстан, Уставом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постановлениями и распоряжениями руководства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684C67" w:rsidRPr="005E2662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Общее руководство деятельностью Совета </w:t>
      </w:r>
      <w:r w:rsidRPr="006C5C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проректор по </w:t>
      </w:r>
      <w:r w:rsidRPr="006C5C0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науке и инновации</w:t>
      </w:r>
      <w:r w:rsidRPr="006C5C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Деятельность Совета осуществляется в контакте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Департаментом науки и инновации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другими подразделениями, которые оказывают содействие в его работе. </w:t>
      </w:r>
    </w:p>
    <w:p w:rsidR="00684C67" w:rsidRP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1.4. Организационное и техническое обеспечение Совета осуществляется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684C67" w:rsidRPr="005E2662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1.5. Совет может иметь свой бланк, свой логотип, страницу на WEB-сайте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т.д.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84C67" w:rsidRPr="00365287" w:rsidRDefault="00684C67" w:rsidP="00684C67">
      <w:pPr>
        <w:pStyle w:val="a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2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2. Цели и задачи Совета </w:t>
      </w:r>
    </w:p>
    <w:p w:rsidR="00684C67" w:rsidRPr="005E2662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2.1. Целями деятельности Совета являются: активизация профессионального роста молодых ученых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объединение их усилий для разработки актуальных научных проблем и решения приоритетных научных задач, а также развития инновационной деятельности молодых ученых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684C67" w:rsidRP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2.2. Основными задачами Совета являются: </w:t>
      </w:r>
    </w:p>
    <w:p w:rsidR="00684C67" w:rsidRP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объединение молодых ученых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активизация их деятельности для выполнения поставленных целей, получения новых знаний и интеграция их совместной научной деятельности; </w:t>
      </w:r>
    </w:p>
    <w:p w:rsidR="00684C67" w:rsidRPr="005E2662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содействие молодым ученым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проведении фундаментальных и прикладных исследований. </w:t>
      </w:r>
    </w:p>
    <w:p w:rsidR="00684C67" w:rsidRP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2.3. Предметом деятельности Совета являются:</w:t>
      </w:r>
    </w:p>
    <w:p w:rsidR="00684C67" w:rsidRP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представление интересов молодых ученых в Ученом совете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государственных органах, общественных организациях и средствах массовой информации;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 мониторинг и анализ деятельности молодых ученых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="006C5C0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налаживание информационного обмена среди молодых ученых и специалистов научных организаций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распространение и обмен информацией о печатных и электронных источниках профессиональной информации, о грантах, фондах, программах поддержки молодых ученых и специалистов, конференциях, школах, научно-практических семинарах и т.д.;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способствование организации проведения конференций молодых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C5C0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семинаров, циклов лекций ведущих ученых;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способствование созданию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научно-инновационных проектов молодых ученых, а также других форм организации научно- исследовательской деятельности;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инициирование организации хозяйственных обществ, деятельность которых заключается в практическом применении (внедрении) результатов интеллектуальной деятельности, для участия в их работе молодых ученых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подготовка предложений по организации полноценного доступа молодых ученых к новейшим информационным технологиям;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участие в решении социальных и других проблем молодых ученых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создание информационной базы данных молодых ученых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выехавших за рубеж. Совет устанавливает с ними контакты с целью проведения совместных работ, создания условий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взаимовыгодного сотрудничества. Совет проводит социологические исследования с целью выявления проблем молодых ученых;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содействие финансовой поддержке участия молодых ученых в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конференциях, семинарах, симпозиумах, стажировках, в том числе международных;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формирование и расширение сети контактов с Советами молодых ученых других научных организаций, высших учебных заведений;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проведение мероприятий по привлечению учащихся школ и студентов высших учебных заведений в академическую науку, способствование популяризации науки;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содействие сохранению и воссозданию исторических, а также формированию новых традиций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:rsidR="00684C67" w:rsidRPr="005E2662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BE"/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организация спортивного и культурного досуга молодых ученых и их семей.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84C67" w:rsidRPr="00365287" w:rsidRDefault="00684C67" w:rsidP="00684C67">
      <w:pPr>
        <w:pStyle w:val="a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2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3. Полномочия Совета </w:t>
      </w:r>
    </w:p>
    <w:p w:rsidR="00684C67" w:rsidRP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 в целях решения возложенных на него задач имеет право: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 Проводить консультации, запрашивать и получать информацию от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различных подразделений и должностных лиц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3.2. Привлекать для участия в обсуждении проблемных вопросов специалистов, ученых и экспертов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 Предлагать для включения в повестку дня заседаний Ученого совета вопросы, касающиеся проблем молодых ученых.</w:t>
      </w:r>
    </w:p>
    <w:p w:rsidR="00684C67" w:rsidRPr="005E2662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3.4. Выступать с инициативами по различным вопросам научной и общественной жизни и участвовать в выработке решений, касающихся научной молодежи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684C67" w:rsidRP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3.5. Инициировать на вузовском уровне проведение научных мероприятий с участием молодых ученых.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84C67" w:rsidRPr="00365287" w:rsidRDefault="00684C67" w:rsidP="00684C67">
      <w:pPr>
        <w:pStyle w:val="a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2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4. Состав и организация деятельности Совета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4.1. Состав Совета формируется из молодых ученых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возрасте до </w:t>
      </w:r>
      <w:r w:rsidR="003D74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40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лет, имеющих степень доктора, кандидата наук или PhD, добившихся значимых научных достижений, лауреатов премий в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науки,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обладателей государственных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научных стипендий.</w:t>
      </w:r>
    </w:p>
    <w:p w:rsidR="00684C67" w:rsidRPr="004B1025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4.2. Совет возглавляет председатель, в состав Совета входят </w:t>
      </w:r>
      <w:r w:rsidR="003D74E1"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два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заместител</w:t>
      </w:r>
      <w:r w:rsidR="003D74E1"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председателя, секретарь и члены Совета. В случае отсутствия председателя Совета обязанности переходят заместителю председателя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Совета.</w:t>
      </w:r>
    </w:p>
    <w:p w:rsidR="00684C67" w:rsidRPr="004B1025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4.3. Председатель Совета, количественный и персональный состав Совета утверждается ректором 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="003D74E1"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по представлению директора ДНИ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Председатель Совета назначается сроком на </w:t>
      </w:r>
      <w:r w:rsidR="003D74E1"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два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</w:t>
      </w:r>
      <w:r w:rsidR="003D74E1"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684C67" w:rsidRPr="004B1025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 Председатель Совета ежегодно отчитывается на общем собрании Совета</w:t>
      </w:r>
      <w:r w:rsidR="003D74E1"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Ученом совете МОК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684C67" w:rsidRPr="004B1025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 Члены Совета принимают</w:t>
      </w:r>
      <w:r w:rsidR="003D74E1"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участие в его работе на общественных началах, участвуют в его заседаниях без права замены. Заседания Совета проводятся по мере необходимости, но не реже 1 раза </w:t>
      </w:r>
      <w:r w:rsidR="003D74E1"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2 (два) месяца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684C67" w:rsidRPr="004B1025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4.7. Решения Совета принимаются открытым голосованием простым большинством голосов от общего числа членов Совета, присутствующих на заседании. В случае равенства голосов по обсуждаемому вопросу голос председательствующего является решающим. В случае несогласия с принятым решением член или члены Совета вправе выразить свое особое мнение. </w:t>
      </w:r>
    </w:p>
    <w:p w:rsidR="00684C67" w:rsidRPr="004B1025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4.8. Решения Совета оформляются протоколом, который подписывают председатель и секретарь Совета. </w:t>
      </w:r>
    </w:p>
    <w:p w:rsidR="00684C67" w:rsidRPr="004B1025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4.9. Деятельность Совета прекращается по решению руководства 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4B1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3D74E1" w:rsidRP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Прекращение деятельности Совета происходит путем его реорганизации или</w:t>
      </w:r>
      <w:r w:rsidR="003D74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ликвидации.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84C67" w:rsidRPr="00365287" w:rsidRDefault="00684C67" w:rsidP="00684C67">
      <w:pPr>
        <w:pStyle w:val="a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2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5. Права и обязанности членов Совета </w:t>
      </w:r>
    </w:p>
    <w:p w:rsidR="00684C67" w:rsidRPr="005E2662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5.1. Члены Совета имеют право: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5.1.1. Участвовать в управлении делами Совета, избирать и быть избранными в руководство Совета.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5.1.2. Получать информацию о деятельности Совета.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5.1.3. Вносить предложения в повестку дня заседаний Совета.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5.1.4. Обращаться к руководству Совета по любым вопросам, связанным с его деятельностью.</w:t>
      </w:r>
    </w:p>
    <w:p w:rsidR="004B1025" w:rsidRDefault="004B1025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5.1.5. Готовить предложения по всем вопросам, связанным с работой Совета, по улучшению материально-технической обеспеченности научной деятельности молодых ученых.</w:t>
      </w:r>
    </w:p>
    <w:p w:rsidR="004B1025" w:rsidRDefault="004B1025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5.1.6. Участвовать в подготовке, экспертизе, документов и нормативных правовых актов, связанных с проблемами научной молодежи.</w:t>
      </w:r>
    </w:p>
    <w:p w:rsidR="004B1025" w:rsidRDefault="004B1025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5.1.7. Вносить предложения о поддержке и поощрении отдельных молодых ученых за достигнутые успехи.</w:t>
      </w:r>
    </w:p>
    <w:p w:rsidR="004B1025" w:rsidRDefault="004B1025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5.1.8. Представлять кандидатуры молодых ученых для участия в научных конференциях, семинарах, симпозиумах и других мероприятиях.</w:t>
      </w:r>
    </w:p>
    <w:p w:rsidR="004B1025" w:rsidRDefault="004B1025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Члены Совета обязаны: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5.2.1. Соблюдать настоящее Положение и выполнять решения Совета. </w:t>
      </w:r>
    </w:p>
    <w:p w:rsidR="00684C67" w:rsidRP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5.2.2. Принимать участие в деятельности Совета.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84C67" w:rsidRPr="00365287" w:rsidRDefault="00684C67" w:rsidP="00684C67">
      <w:pPr>
        <w:pStyle w:val="a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2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6. Изменения и дополнения </w:t>
      </w:r>
    </w:p>
    <w:p w:rsid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6.1. Изменения и дополнения в настоящее Положение рассматриваются</w:t>
      </w:r>
      <w:r w:rsidRPr="00684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утверждаются Ученым советом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5E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4B1025" w:rsidRDefault="004B1025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B1025" w:rsidRPr="006C5C0A" w:rsidRDefault="006C5C0A" w:rsidP="00684C67">
      <w:pPr>
        <w:pStyle w:val="a3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7. </w:t>
      </w:r>
      <w:r w:rsidR="004B1025" w:rsidRPr="006C5C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Секретариат:</w:t>
      </w:r>
    </w:p>
    <w:p w:rsidR="004B1025" w:rsidRDefault="006C5C0A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7.1.</w:t>
      </w:r>
      <w:r w:rsid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</w:t>
      </w:r>
      <w:r w:rsid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беспечивает организацию проведения заседаний Совета;</w:t>
      </w:r>
    </w:p>
    <w:p w:rsidR="004B1025" w:rsidRDefault="006C5C0A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7.2.</w:t>
      </w:r>
      <w:r w:rsid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</w:t>
      </w:r>
      <w:r w:rsid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ормирует проект повестки дня заседаний на основе предложений членов совета и ранее принятых им решений; </w:t>
      </w:r>
    </w:p>
    <w:p w:rsidR="004B1025" w:rsidRPr="004B1025" w:rsidRDefault="006C5C0A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7.3. О</w:t>
      </w:r>
      <w:r w:rsidR="004B10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повещает членов Совета о месте, времени проведения и повестке для очередного заседания Совета о месте, времени проведения и повестке дня очередного заседания Совета и своевременно обеспечивает их необходимыми материалами. В течение двух недель со дня утверждения решений Совета направляет копии протокола и иные необходимые материалы членам Совета и другим заинтересованным лицам.</w:t>
      </w:r>
    </w:p>
    <w:p w:rsidR="00684C67" w:rsidRPr="00365287" w:rsidRDefault="00684C67" w:rsidP="00684C67">
      <w:pPr>
        <w:pStyle w:val="a4"/>
        <w:jc w:val="center"/>
        <w:rPr>
          <w:b/>
          <w:bCs/>
        </w:rPr>
      </w:pPr>
      <w:r w:rsidRPr="00365287">
        <w:rPr>
          <w:rFonts w:ascii="Times New Roman,Bold" w:hAnsi="Times New Roman,Bold"/>
          <w:b/>
          <w:bCs/>
          <w:sz w:val="28"/>
          <w:szCs w:val="28"/>
        </w:rPr>
        <w:t>Библиография</w:t>
      </w:r>
    </w:p>
    <w:p w:rsidR="00684C67" w:rsidRDefault="00684C67" w:rsidP="00684C67">
      <w:pPr>
        <w:pStyle w:val="a4"/>
        <w:jc w:val="both"/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</w:rPr>
        <w:t>Типовые правила деятельности организаций образования, реализующих образовательные программы высшего и (или) послевузовского образования</w:t>
      </w:r>
      <w:r>
        <w:rPr>
          <w:rFonts w:ascii="Times New Roman,Italic" w:hAnsi="Times New Roman,Italic"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утвержденные приказом Министра образования и науки Республики Казахстан от 30 октября 2018 года No 595 </w:t>
      </w:r>
      <w:r>
        <w:rPr>
          <w:rFonts w:ascii="Times New Roman,Italic" w:hAnsi="Times New Roman,Italic"/>
          <w:sz w:val="28"/>
          <w:szCs w:val="28"/>
        </w:rPr>
        <w:t>(с изменениями и дополнениями по состоянию на 04.07.2022 г.)</w:t>
      </w:r>
      <w:r>
        <w:rPr>
          <w:sz w:val="28"/>
          <w:szCs w:val="28"/>
        </w:rPr>
        <w:t xml:space="preserve">; </w:t>
      </w:r>
    </w:p>
    <w:p w:rsidR="00684C67" w:rsidRDefault="00684C67" w:rsidP="00684C67">
      <w:pPr>
        <w:pStyle w:val="a4"/>
        <w:jc w:val="both"/>
      </w:pPr>
      <w:r>
        <w:rPr>
          <w:sz w:val="28"/>
          <w:szCs w:val="28"/>
          <w:lang w:val="ru-RU"/>
        </w:rPr>
        <w:lastRenderedPageBreak/>
        <w:t xml:space="preserve">2. </w:t>
      </w:r>
      <w:r>
        <w:rPr>
          <w:sz w:val="28"/>
          <w:szCs w:val="28"/>
        </w:rPr>
        <w:t xml:space="preserve">ГОСТ 7.60-2003. Межгосударственный стандарт. Система стандартов по информации, библиотечному и издательскому делу. Издания. Основные виды. Термины и определения </w:t>
      </w:r>
      <w:r>
        <w:rPr>
          <w:rFonts w:ascii="Times New Roman,Italic" w:hAnsi="Times New Roman,Italic"/>
          <w:sz w:val="28"/>
          <w:szCs w:val="28"/>
        </w:rPr>
        <w:t>(с изменениями и дополнениями по состоянию на 04.07.2022 г.)</w:t>
      </w:r>
      <w:r>
        <w:rPr>
          <w:sz w:val="28"/>
          <w:szCs w:val="28"/>
        </w:rPr>
        <w:t xml:space="preserve">; </w:t>
      </w:r>
    </w:p>
    <w:p w:rsidR="00684C67" w:rsidRDefault="00684C67" w:rsidP="00684C67">
      <w:pPr>
        <w:pStyle w:val="a4"/>
        <w:jc w:val="both"/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 xml:space="preserve">ГОСТ 7.32-2017 Межгосударственный стандарт. Система стандартов по информации, библиотечному и издательскому делу. Отчет о научно- исследовательской работе. Структура и правила оформления </w:t>
      </w:r>
      <w:r>
        <w:rPr>
          <w:rFonts w:ascii="Times New Roman,Italic" w:hAnsi="Times New Roman,Italic"/>
          <w:sz w:val="28"/>
          <w:szCs w:val="28"/>
        </w:rPr>
        <w:t>(с изменениями и дополнениями по состоянию на 04.07.2022 г.)</w:t>
      </w:r>
      <w:r>
        <w:rPr>
          <w:sz w:val="28"/>
          <w:szCs w:val="28"/>
        </w:rPr>
        <w:t xml:space="preserve">; </w:t>
      </w: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C0A" w:rsidRDefault="006C5C0A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513" w:rsidRDefault="00C31513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513" w:rsidRDefault="00C31513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РЕГИСТРАЦИИ ИЗМЕНЕНИЙ</w:t>
      </w:r>
    </w:p>
    <w:p w:rsidR="00365287" w:rsidRDefault="00365287" w:rsidP="00365287">
      <w:pPr>
        <w:tabs>
          <w:tab w:val="left" w:pos="9356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126"/>
        <w:gridCol w:w="3544"/>
        <w:gridCol w:w="1701"/>
      </w:tblGrid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Номера</w:t>
            </w:r>
          </w:p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извещения, на основании которого внесено изменение</w:t>
            </w: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и должность лица, внесшего изменения</w:t>
            </w: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лица, внесшего</w:t>
            </w:r>
          </w:p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изменения,</w:t>
            </w:r>
          </w:p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6C5C0A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5C0A" w:rsidRDefault="006C5C0A" w:rsidP="00365287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287" w:rsidRDefault="00365287" w:rsidP="00365287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365287" w:rsidRDefault="00365287" w:rsidP="00365287">
      <w:pPr>
        <w:tabs>
          <w:tab w:val="left" w:pos="9356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1559"/>
        <w:gridCol w:w="1276"/>
        <w:gridCol w:w="1276"/>
      </w:tblGrid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287" w:rsidTr="008642C1">
        <w:tc>
          <w:tcPr>
            <w:tcW w:w="70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287" w:rsidRDefault="00365287" w:rsidP="008642C1">
            <w:pPr>
              <w:tabs>
                <w:tab w:val="left" w:pos="93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4C67" w:rsidRPr="00684C67" w:rsidRDefault="00684C67" w:rsidP="00684C67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684C67" w:rsidRPr="00684C67" w:rsidSect="009A38E5">
      <w:headerReference w:type="default" r:id="rId8"/>
      <w:pgSz w:w="11906" w:h="16838"/>
      <w:pgMar w:top="1440" w:right="82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102F" w:rsidRDefault="0019102F" w:rsidP="00365287">
      <w:pPr>
        <w:spacing w:after="0" w:line="240" w:lineRule="auto"/>
      </w:pPr>
      <w:r>
        <w:separator/>
      </w:r>
    </w:p>
  </w:endnote>
  <w:endnote w:type="continuationSeparator" w:id="0">
    <w:p w:rsidR="0019102F" w:rsidRDefault="0019102F" w:rsidP="0036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Times New Roman,Itali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102F" w:rsidRDefault="0019102F" w:rsidP="00365287">
      <w:pPr>
        <w:spacing w:after="0" w:line="240" w:lineRule="auto"/>
      </w:pPr>
      <w:r>
        <w:separator/>
      </w:r>
    </w:p>
  </w:footnote>
  <w:footnote w:type="continuationSeparator" w:id="0">
    <w:p w:rsidR="0019102F" w:rsidRDefault="0019102F" w:rsidP="0036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61"/>
      <w:gridCol w:w="6237"/>
    </w:tblGrid>
    <w:tr w:rsidR="00365287" w:rsidTr="008642C1">
      <w:trPr>
        <w:cantSplit/>
        <w:trHeight w:val="1691"/>
      </w:trPr>
      <w:tc>
        <w:tcPr>
          <w:tcW w:w="3261" w:type="dxa"/>
          <w:tcMar>
            <w:top w:w="0" w:type="dxa"/>
            <w:bottom w:w="0" w:type="dxa"/>
          </w:tcMar>
        </w:tcPr>
        <w:p w:rsidR="00365287" w:rsidRDefault="00365287" w:rsidP="00365287">
          <w:pPr>
            <w:tabs>
              <w:tab w:val="left" w:pos="1168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inline distT="0" distB="0" distL="0" distR="0" wp14:anchorId="1960C4F7" wp14:editId="3070EB82">
                <wp:extent cx="1280160" cy="1211580"/>
                <wp:effectExtent l="0" t="0" r="0" b="7620"/>
                <wp:docPr id="1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28016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top w:w="0" w:type="dxa"/>
            <w:bottom w:w="0" w:type="dxa"/>
          </w:tcMar>
          <w:vAlign w:val="center"/>
        </w:tcPr>
        <w:p w:rsidR="00365287" w:rsidRDefault="00365287" w:rsidP="0036528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ТОО «Международная образовательная корпорация»</w:t>
          </w:r>
        </w:p>
        <w:p w:rsidR="00365287" w:rsidRDefault="00365287" w:rsidP="0036528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Положение Департаменте науки и инноваций</w:t>
          </w:r>
        </w:p>
        <w:p w:rsidR="00365287" w:rsidRDefault="00365287" w:rsidP="0036528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365287" w:rsidRDefault="00365287" w:rsidP="0036528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Индекс подразделения: ____</w:t>
          </w:r>
        </w:p>
      </w:tc>
    </w:tr>
  </w:tbl>
  <w:p w:rsidR="00365287" w:rsidRDefault="003652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40865"/>
    <w:multiLevelType w:val="multilevel"/>
    <w:tmpl w:val="937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74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67"/>
    <w:rsid w:val="001255E7"/>
    <w:rsid w:val="0019102F"/>
    <w:rsid w:val="001A5B94"/>
    <w:rsid w:val="001C3832"/>
    <w:rsid w:val="00365287"/>
    <w:rsid w:val="003D74E1"/>
    <w:rsid w:val="004B1025"/>
    <w:rsid w:val="00684C67"/>
    <w:rsid w:val="006C5C0A"/>
    <w:rsid w:val="009167BD"/>
    <w:rsid w:val="009A38E5"/>
    <w:rsid w:val="00C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2B2154"/>
  <w15:chartTrackingRefBased/>
  <w15:docId w15:val="{97DF998C-A039-D04B-BF69-E9CAF98A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67"/>
    <w:pPr>
      <w:spacing w:after="160" w:line="259" w:lineRule="auto"/>
    </w:pPr>
    <w:rPr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C67"/>
  </w:style>
  <w:style w:type="paragraph" w:styleId="a4">
    <w:name w:val="Normal (Web)"/>
    <w:basedOn w:val="a"/>
    <w:uiPriority w:val="99"/>
    <w:semiHidden/>
    <w:unhideWhenUsed/>
    <w:rsid w:val="0068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styleId="a5">
    <w:name w:val="header"/>
    <w:basedOn w:val="a"/>
    <w:link w:val="a6"/>
    <w:uiPriority w:val="99"/>
    <w:unhideWhenUsed/>
    <w:rsid w:val="00365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287"/>
    <w:rPr>
      <w:kern w:val="0"/>
      <w:sz w:val="22"/>
      <w:szCs w:val="22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365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287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Есим</dc:creator>
  <cp:keywords/>
  <dc:description/>
  <cp:lastModifiedBy>Жансая Есим</cp:lastModifiedBy>
  <cp:revision>7</cp:revision>
  <dcterms:created xsi:type="dcterms:W3CDTF">2024-12-17T05:28:00Z</dcterms:created>
  <dcterms:modified xsi:type="dcterms:W3CDTF">2025-01-13T05:43:00Z</dcterms:modified>
</cp:coreProperties>
</file>