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326D" w14:textId="68437E4F" w:rsidR="008C0843" w:rsidRPr="00540BBD" w:rsidRDefault="00C4536E" w:rsidP="00540BB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BBD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17D021D0" w14:textId="77777777" w:rsidR="00540BBD" w:rsidRPr="00540BBD" w:rsidRDefault="00540BBD" w:rsidP="00540BB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BBD">
        <w:rPr>
          <w:rFonts w:ascii="Times New Roman" w:hAnsi="Times New Roman" w:cs="Times New Roman"/>
          <w:b/>
          <w:bCs/>
          <w:sz w:val="24"/>
          <w:szCs w:val="24"/>
        </w:rPr>
        <w:t>о соискателе ученого звания ассоциированного профессора (доцента)</w:t>
      </w:r>
    </w:p>
    <w:p w14:paraId="50CB5501" w14:textId="77777777" w:rsidR="00935E30" w:rsidRDefault="00935E30" w:rsidP="00540BB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5E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Сейтказинов Оразалы </w:t>
      </w:r>
      <w:proofErr w:type="spellStart"/>
      <w:r w:rsidRPr="00935E30">
        <w:rPr>
          <w:rFonts w:ascii="Times New Roman" w:hAnsi="Times New Roman" w:cs="Times New Roman"/>
          <w:b/>
          <w:bCs/>
          <w:sz w:val="24"/>
          <w:szCs w:val="24"/>
          <w:u w:val="single"/>
        </w:rPr>
        <w:t>Дауткалиевич</w:t>
      </w:r>
      <w:proofErr w:type="spellEnd"/>
      <w:r w:rsidRPr="00935E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9749E36" w14:textId="77777777" w:rsidR="00E40E72" w:rsidRPr="00E40E72" w:rsidRDefault="00540BBD" w:rsidP="00E40E7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BBD">
        <w:rPr>
          <w:rFonts w:ascii="Times New Roman" w:hAnsi="Times New Roman" w:cs="Times New Roman"/>
          <w:b/>
          <w:bCs/>
          <w:sz w:val="24"/>
          <w:szCs w:val="24"/>
        </w:rPr>
        <w:t xml:space="preserve">по классификатору научного направления </w:t>
      </w:r>
      <w:r w:rsidR="00E40E72" w:rsidRPr="00E40E72">
        <w:rPr>
          <w:rFonts w:ascii="Times New Roman" w:hAnsi="Times New Roman" w:cs="Times New Roman"/>
          <w:b/>
          <w:bCs/>
          <w:sz w:val="24"/>
          <w:szCs w:val="24"/>
        </w:rPr>
        <w:t>20100 Гражданский и</w:t>
      </w:r>
    </w:p>
    <w:p w14:paraId="5A456ECC" w14:textId="58E624F0" w:rsidR="00540BBD" w:rsidRPr="00540BBD" w:rsidRDefault="00E40E72" w:rsidP="00540BB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E72">
        <w:rPr>
          <w:rFonts w:ascii="Times New Roman" w:hAnsi="Times New Roman" w:cs="Times New Roman"/>
          <w:b/>
          <w:bCs/>
          <w:sz w:val="24"/>
          <w:szCs w:val="24"/>
        </w:rPr>
        <w:t>транспортный инжиниринг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115"/>
        <w:gridCol w:w="5531"/>
      </w:tblGrid>
      <w:tr w:rsidR="00C4536E" w:rsidRPr="00273306" w14:paraId="4A213891" w14:textId="77777777" w:rsidTr="00C4536E">
        <w:tc>
          <w:tcPr>
            <w:tcW w:w="421" w:type="dxa"/>
          </w:tcPr>
          <w:p w14:paraId="3EF410D8" w14:textId="60FEC894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14:paraId="3436FA26" w14:textId="0F9C9171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5531" w:type="dxa"/>
          </w:tcPr>
          <w:p w14:paraId="3C2748D0" w14:textId="091378DA" w:rsidR="00C4536E" w:rsidRPr="00935E30" w:rsidRDefault="00F3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6408490"/>
            <w:r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Сейтказинов Оразалы </w:t>
            </w:r>
            <w:proofErr w:type="spellStart"/>
            <w:r w:rsidRPr="00935E30">
              <w:rPr>
                <w:rFonts w:ascii="Times New Roman" w:hAnsi="Times New Roman" w:cs="Times New Roman"/>
                <w:sz w:val="24"/>
                <w:szCs w:val="24"/>
              </w:rPr>
              <w:t>Дауткалиевич</w:t>
            </w:r>
            <w:bookmarkEnd w:id="0"/>
            <w:proofErr w:type="spellEnd"/>
          </w:p>
        </w:tc>
      </w:tr>
      <w:tr w:rsidR="00C4536E" w:rsidRPr="00273306" w14:paraId="62B1EA82" w14:textId="77777777" w:rsidTr="00C4536E">
        <w:tc>
          <w:tcPr>
            <w:tcW w:w="421" w:type="dxa"/>
          </w:tcPr>
          <w:p w14:paraId="7783E6D1" w14:textId="2961B527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14:paraId="1A3ADF75" w14:textId="049089C7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Ученая степень (кандидата наук, доктора наук, доктора философии (</w:t>
            </w:r>
            <w:proofErr w:type="spellStart"/>
            <w:r w:rsidRPr="005A6ACB">
              <w:rPr>
                <w:rFonts w:ascii="Times New Roman" w:hAnsi="Times New Roman" w:cs="Times New Roman"/>
              </w:rPr>
              <w:t>PhD</w:t>
            </w:r>
            <w:proofErr w:type="spellEnd"/>
            <w:r w:rsidRPr="005A6ACB">
              <w:rPr>
                <w:rFonts w:ascii="Times New Roman" w:hAnsi="Times New Roman" w:cs="Times New Roman"/>
              </w:rPr>
              <w:t>), доктора по профилю) или академическая степень доктора философии (</w:t>
            </w:r>
            <w:proofErr w:type="spellStart"/>
            <w:r w:rsidRPr="005A6ACB">
              <w:rPr>
                <w:rFonts w:ascii="Times New Roman" w:hAnsi="Times New Roman" w:cs="Times New Roman"/>
              </w:rPr>
              <w:t>PhD</w:t>
            </w:r>
            <w:proofErr w:type="spellEnd"/>
            <w:r w:rsidRPr="005A6ACB">
              <w:rPr>
                <w:rFonts w:ascii="Times New Roman" w:hAnsi="Times New Roman" w:cs="Times New Roman"/>
              </w:rPr>
              <w:t>), доктора по профилю или степень доктора философии (</w:t>
            </w:r>
            <w:proofErr w:type="spellStart"/>
            <w:r w:rsidRPr="005A6ACB">
              <w:rPr>
                <w:rFonts w:ascii="Times New Roman" w:hAnsi="Times New Roman" w:cs="Times New Roman"/>
              </w:rPr>
              <w:t>PhD</w:t>
            </w:r>
            <w:proofErr w:type="spellEnd"/>
            <w:r w:rsidRPr="005A6ACB">
              <w:rPr>
                <w:rFonts w:ascii="Times New Roman" w:hAnsi="Times New Roman" w:cs="Times New Roman"/>
              </w:rPr>
              <w:t>), доктора по профилю, дата присуждения</w:t>
            </w:r>
          </w:p>
        </w:tc>
        <w:tc>
          <w:tcPr>
            <w:tcW w:w="5531" w:type="dxa"/>
          </w:tcPr>
          <w:p w14:paraId="5F9B44F9" w14:textId="56B2EAFD" w:rsidR="00C4536E" w:rsidRPr="00935E30" w:rsidRDefault="00F3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  <w:r w:rsidR="005A6ACB"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5A6ACB"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6ACB"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ACB" w:rsidRPr="00935E30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6ACB"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36E" w:rsidRPr="00273306" w14:paraId="0BE47FE5" w14:textId="77777777" w:rsidTr="00540BBD">
        <w:tc>
          <w:tcPr>
            <w:tcW w:w="421" w:type="dxa"/>
          </w:tcPr>
          <w:p w14:paraId="5E7E6633" w14:textId="246F556A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5" w:type="dxa"/>
          </w:tcPr>
          <w:p w14:paraId="32239EBA" w14:textId="73FE35D2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 xml:space="preserve">Ученое звание, дата присуждения </w:t>
            </w:r>
          </w:p>
        </w:tc>
        <w:tc>
          <w:tcPr>
            <w:tcW w:w="5531" w:type="dxa"/>
            <w:vAlign w:val="center"/>
          </w:tcPr>
          <w:p w14:paraId="1B8D0423" w14:textId="18759BE5" w:rsidR="00C4536E" w:rsidRPr="00935E30" w:rsidRDefault="005A6ACB" w:rsidP="0054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36E" w:rsidRPr="00273306" w14:paraId="130A0345" w14:textId="77777777" w:rsidTr="00540BBD">
        <w:tc>
          <w:tcPr>
            <w:tcW w:w="421" w:type="dxa"/>
          </w:tcPr>
          <w:p w14:paraId="580B2B1D" w14:textId="5E2C787B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5" w:type="dxa"/>
          </w:tcPr>
          <w:p w14:paraId="3F81D6D8" w14:textId="7A63ADCD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Почетное звание, дата присуждения</w:t>
            </w:r>
          </w:p>
        </w:tc>
        <w:tc>
          <w:tcPr>
            <w:tcW w:w="5531" w:type="dxa"/>
            <w:vAlign w:val="center"/>
          </w:tcPr>
          <w:p w14:paraId="731BF81A" w14:textId="72EA6905" w:rsidR="00C4536E" w:rsidRPr="00935E30" w:rsidRDefault="005A6ACB" w:rsidP="0054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ACB" w:rsidRPr="00273306" w14:paraId="531273C4" w14:textId="77777777" w:rsidTr="00C4536E">
        <w:tc>
          <w:tcPr>
            <w:tcW w:w="421" w:type="dxa"/>
          </w:tcPr>
          <w:p w14:paraId="06632EE2" w14:textId="6B16F0A1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14:paraId="260A4D46" w14:textId="59ACB531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Должность (дата и номер приказа о назначении на должность)</w:t>
            </w:r>
          </w:p>
        </w:tc>
        <w:tc>
          <w:tcPr>
            <w:tcW w:w="5531" w:type="dxa"/>
          </w:tcPr>
          <w:p w14:paraId="7443409B" w14:textId="3823C8D1" w:rsidR="005A6ACB" w:rsidRPr="00935E30" w:rsidRDefault="005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4D">
              <w:rPr>
                <w:rFonts w:ascii="Times New Roman" w:hAnsi="Times New Roman" w:cs="Times New Roman"/>
                <w:sz w:val="24"/>
                <w:szCs w:val="24"/>
              </w:rPr>
              <w:t>Ассоциированный профессор МОК (приказ №</w:t>
            </w:r>
            <w:r w:rsidR="00064F4D" w:rsidRPr="00064F4D">
              <w:rPr>
                <w:rFonts w:ascii="Times New Roman" w:hAnsi="Times New Roman" w:cs="Times New Roman"/>
                <w:sz w:val="24"/>
                <w:szCs w:val="24"/>
              </w:rPr>
              <w:t>215а</w:t>
            </w:r>
            <w:r w:rsidRPr="00064F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4F4D" w:rsidRPr="00064F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64F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64F4D" w:rsidRPr="00064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4F4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64F4D" w:rsidRPr="00064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4F4D">
              <w:rPr>
                <w:rFonts w:ascii="Times New Roman" w:hAnsi="Times New Roman" w:cs="Times New Roman"/>
                <w:sz w:val="24"/>
                <w:szCs w:val="24"/>
              </w:rPr>
              <w:t>0 г.)</w:t>
            </w:r>
          </w:p>
        </w:tc>
      </w:tr>
      <w:tr w:rsidR="005A6ACB" w:rsidRPr="00273306" w14:paraId="6A55A1A3" w14:textId="77777777" w:rsidTr="00C4536E">
        <w:tc>
          <w:tcPr>
            <w:tcW w:w="421" w:type="dxa"/>
          </w:tcPr>
          <w:p w14:paraId="05F010FB" w14:textId="6A1A4A8B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5" w:type="dxa"/>
          </w:tcPr>
          <w:p w14:paraId="65C81A70" w14:textId="3B1E87BB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Стаж научной, научно- педагогической деятельности</w:t>
            </w:r>
          </w:p>
        </w:tc>
        <w:tc>
          <w:tcPr>
            <w:tcW w:w="5531" w:type="dxa"/>
          </w:tcPr>
          <w:p w14:paraId="48AB2FCD" w14:textId="196B4CC1" w:rsidR="005A6ACB" w:rsidRPr="00935E30" w:rsidRDefault="00F35173" w:rsidP="00AD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A6ACB"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 лет, из них в должности ассоциированного профессора </w:t>
            </w:r>
            <w:r w:rsidRPr="00935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5A6ACB"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5A6ACB" w:rsidRPr="00273306" w14:paraId="72FA3BED" w14:textId="77777777" w:rsidTr="00C4536E">
        <w:tc>
          <w:tcPr>
            <w:tcW w:w="421" w:type="dxa"/>
          </w:tcPr>
          <w:p w14:paraId="7226E612" w14:textId="0DAAB2A8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5" w:type="dxa"/>
          </w:tcPr>
          <w:p w14:paraId="5955240B" w14:textId="5558AFC1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31" w:type="dxa"/>
          </w:tcPr>
          <w:p w14:paraId="32549C3A" w14:textId="0381FC82" w:rsidR="005A6ACB" w:rsidRPr="00935E30" w:rsidRDefault="005A6ACB" w:rsidP="00AD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AD4200"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5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E383B" w:rsidRPr="00935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>, в изданиях, рекомендуемых уполномоченным органом</w:t>
            </w:r>
            <w:r w:rsidR="00AD4200"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173" w:rsidRPr="00935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35E30">
              <w:rPr>
                <w:rFonts w:ascii="Times New Roman" w:hAnsi="Times New Roman" w:cs="Times New Roman"/>
                <w:sz w:val="24"/>
                <w:szCs w:val="24"/>
              </w:rPr>
              <w:t xml:space="preserve">, в научных журналах в международных рецензируемых изданиях </w:t>
            </w:r>
            <w:r w:rsidRPr="00935E30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35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30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35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30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935E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35E30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935E3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35173" w:rsidRPr="00935E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A6ACB" w:rsidRPr="00273306" w14:paraId="7EB1A988" w14:textId="77777777" w:rsidTr="00C4536E">
        <w:tc>
          <w:tcPr>
            <w:tcW w:w="421" w:type="dxa"/>
          </w:tcPr>
          <w:p w14:paraId="04D9F1A8" w14:textId="689489AE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5" w:type="dxa"/>
          </w:tcPr>
          <w:p w14:paraId="38186591" w14:textId="09BADEB7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31" w:type="dxa"/>
          </w:tcPr>
          <w:p w14:paraId="22C552F9" w14:textId="77777777" w:rsidR="00606B5C" w:rsidRPr="001F3A66" w:rsidRDefault="00AD4200" w:rsidP="0060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A6ACB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– 1: </w:t>
            </w:r>
            <w:r w:rsidR="00606B5C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сварных соединений рельсов бесстыкового пути. Научная монография. – Алматы: МОК, 2024. – 117 с. </w:t>
            </w:r>
          </w:p>
          <w:p w14:paraId="1D644B62" w14:textId="5A75BAC1" w:rsidR="00540BBD" w:rsidRPr="001F3A66" w:rsidRDefault="00AD4200" w:rsidP="00540BBD">
            <w:pPr>
              <w:pStyle w:val="2"/>
              <w:ind w:firstLine="5"/>
              <w:jc w:val="both"/>
              <w:rPr>
                <w:bCs/>
                <w:sz w:val="24"/>
                <w:szCs w:val="24"/>
                <w:lang w:val="ru-RU"/>
              </w:rPr>
            </w:pPr>
            <w:r w:rsidRPr="001F3A66">
              <w:rPr>
                <w:sz w:val="24"/>
                <w:szCs w:val="24"/>
                <w:lang w:val="ru-RU"/>
              </w:rPr>
              <w:t>2.</w:t>
            </w:r>
            <w:r w:rsidR="00B02AB4" w:rsidRPr="001F3A66">
              <w:rPr>
                <w:sz w:val="24"/>
                <w:szCs w:val="24"/>
              </w:rPr>
              <w:t xml:space="preserve"> Учебн</w:t>
            </w:r>
            <w:r w:rsidR="001F3A66" w:rsidRPr="001F3A66">
              <w:rPr>
                <w:sz w:val="24"/>
                <w:szCs w:val="24"/>
                <w:lang w:val="kk-KZ"/>
              </w:rPr>
              <w:t xml:space="preserve">ое </w:t>
            </w:r>
            <w:r w:rsidR="00B02AB4" w:rsidRPr="001F3A66">
              <w:rPr>
                <w:sz w:val="24"/>
                <w:szCs w:val="24"/>
              </w:rPr>
              <w:t>пособи</w:t>
            </w:r>
            <w:r w:rsidR="001F3A66" w:rsidRPr="001F3A66">
              <w:rPr>
                <w:sz w:val="24"/>
                <w:szCs w:val="24"/>
                <w:lang w:val="kk-KZ"/>
              </w:rPr>
              <w:t>е</w:t>
            </w:r>
            <w:r w:rsidR="00540BBD" w:rsidRPr="001F3A66">
              <w:rPr>
                <w:sz w:val="24"/>
                <w:szCs w:val="24"/>
              </w:rPr>
              <w:t xml:space="preserve"> – 1:</w:t>
            </w:r>
            <w:r w:rsidR="00540BBD" w:rsidRPr="001F3A6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82BF5" w:rsidRPr="001F3A66">
              <w:rPr>
                <w:bCs/>
                <w:sz w:val="24"/>
                <w:szCs w:val="24"/>
              </w:rPr>
              <w:t>Азаматтық</w:t>
            </w:r>
            <w:proofErr w:type="spellEnd"/>
            <w:r w:rsidR="00782BF5" w:rsidRPr="001F3A6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82BF5" w:rsidRPr="001F3A66">
              <w:rPr>
                <w:bCs/>
                <w:sz w:val="24"/>
                <w:szCs w:val="24"/>
              </w:rPr>
              <w:t>және</w:t>
            </w:r>
            <w:proofErr w:type="spellEnd"/>
            <w:r w:rsidR="00782BF5" w:rsidRPr="001F3A6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82BF5" w:rsidRPr="001F3A66">
              <w:rPr>
                <w:bCs/>
                <w:sz w:val="24"/>
                <w:szCs w:val="24"/>
              </w:rPr>
              <w:t>өндірістік</w:t>
            </w:r>
            <w:proofErr w:type="spellEnd"/>
            <w:r w:rsidR="00782BF5" w:rsidRPr="001F3A6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82BF5" w:rsidRPr="001F3A66">
              <w:rPr>
                <w:bCs/>
                <w:sz w:val="24"/>
                <w:szCs w:val="24"/>
              </w:rPr>
              <w:t>ғимараттар</w:t>
            </w:r>
            <w:proofErr w:type="spellEnd"/>
            <w:r w:rsidR="00782BF5" w:rsidRPr="001F3A6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82BF5" w:rsidRPr="001F3A66">
              <w:rPr>
                <w:bCs/>
                <w:sz w:val="24"/>
                <w:szCs w:val="24"/>
              </w:rPr>
              <w:t>сәулеті</w:t>
            </w:r>
            <w:proofErr w:type="spellEnd"/>
            <w:r w:rsidR="00782BF5" w:rsidRPr="001F3A66">
              <w:rPr>
                <w:bCs/>
                <w:sz w:val="24"/>
                <w:szCs w:val="24"/>
              </w:rPr>
              <w:t xml:space="preserve"> – Алматы: </w:t>
            </w:r>
            <w:r w:rsidR="00935E30" w:rsidRPr="001F3A66">
              <w:rPr>
                <w:sz w:val="24"/>
                <w:szCs w:val="24"/>
              </w:rPr>
              <w:t>ХБК</w:t>
            </w:r>
            <w:r w:rsidR="00782BF5" w:rsidRPr="001F3A66">
              <w:rPr>
                <w:bCs/>
                <w:sz w:val="24"/>
                <w:szCs w:val="24"/>
              </w:rPr>
              <w:t>, 2019.-112б.</w:t>
            </w:r>
          </w:p>
          <w:p w14:paraId="053FF64A" w14:textId="6797D3DA" w:rsidR="00540BBD" w:rsidRPr="001F3A66" w:rsidRDefault="00AD4200" w:rsidP="0054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1F3A66" w:rsidRPr="001F3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ое 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BBD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– 1: </w:t>
            </w:r>
            <w:r w:rsidR="00782BF5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Металл </w:t>
            </w:r>
            <w:proofErr w:type="spellStart"/>
            <w:r w:rsidR="00782BF5" w:rsidRPr="001F3A66">
              <w:rPr>
                <w:rFonts w:ascii="Times New Roman" w:hAnsi="Times New Roman" w:cs="Times New Roman"/>
                <w:sz w:val="24"/>
                <w:szCs w:val="24"/>
              </w:rPr>
              <w:t>конструкцияларын</w:t>
            </w:r>
            <w:proofErr w:type="spellEnd"/>
            <w:r w:rsidR="00782BF5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BF5" w:rsidRPr="001F3A66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  <w:proofErr w:type="spellEnd"/>
            <w:r w:rsidR="00782BF5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BF5" w:rsidRPr="001F3A66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="00782BF5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– Алматы: 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>ХБК</w:t>
            </w:r>
            <w:r w:rsidR="00782BF5" w:rsidRPr="001F3A66">
              <w:rPr>
                <w:rFonts w:ascii="Times New Roman" w:hAnsi="Times New Roman" w:cs="Times New Roman"/>
                <w:sz w:val="24"/>
                <w:szCs w:val="24"/>
              </w:rPr>
              <w:t>, 2019.-88б.</w:t>
            </w:r>
          </w:p>
          <w:p w14:paraId="2F8A18B6" w14:textId="4B745B0F" w:rsidR="00606B5C" w:rsidRPr="001F3A66" w:rsidRDefault="00606B5C" w:rsidP="0060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1F3A66" w:rsidRPr="001F3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ое 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– 1: </w:t>
            </w:r>
            <w:proofErr w:type="spellStart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>құрылысы</w:t>
            </w:r>
            <w:proofErr w:type="spellEnd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- Алматы: ХБК, 2023.- 161 б.</w:t>
            </w:r>
          </w:p>
          <w:p w14:paraId="7CD69282" w14:textId="21D5E0B3" w:rsidR="00606B5C" w:rsidRPr="001F3A66" w:rsidRDefault="00606B5C" w:rsidP="00606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A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F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1F3A66" w:rsidRPr="001F3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ое 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1F3A66" w:rsidRPr="001F3A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Процестер</w:t>
            </w:r>
            <w:proofErr w:type="spellEnd"/>
            <w:r w:rsidRPr="001F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F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аппараттар</w:t>
            </w:r>
            <w:proofErr w:type="spellEnd"/>
            <w:r w:rsidRPr="001F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Алматы: ХБК, 2024.- 101 б.</w:t>
            </w:r>
          </w:p>
          <w:p w14:paraId="1AFD339C" w14:textId="4EBF7EC2" w:rsidR="00606B5C" w:rsidRPr="00273306" w:rsidRDefault="00606B5C" w:rsidP="00606B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6E" w:rsidRPr="00273306" w14:paraId="4001FD4E" w14:textId="77777777" w:rsidTr="00540BBD">
        <w:tc>
          <w:tcPr>
            <w:tcW w:w="421" w:type="dxa"/>
          </w:tcPr>
          <w:p w14:paraId="022C316E" w14:textId="5A6E9A15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115" w:type="dxa"/>
          </w:tcPr>
          <w:p w14:paraId="747107BF" w14:textId="3C78567D" w:rsidR="00C4536E" w:rsidRPr="00273306" w:rsidRDefault="00012D50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273306">
              <w:rPr>
                <w:rFonts w:ascii="Times New Roman" w:hAnsi="Times New Roman" w:cs="Times New Roman"/>
              </w:rPr>
              <w:t>PhD</w:t>
            </w:r>
            <w:proofErr w:type="spellEnd"/>
            <w:r w:rsidRPr="00273306">
              <w:rPr>
                <w:rFonts w:ascii="Times New Roman" w:hAnsi="Times New Roman" w:cs="Times New Roman"/>
              </w:rPr>
              <w:t>), доктора по профилю) или академическая степень доктора философии (</w:t>
            </w:r>
            <w:proofErr w:type="spellStart"/>
            <w:r w:rsidRPr="00273306">
              <w:rPr>
                <w:rFonts w:ascii="Times New Roman" w:hAnsi="Times New Roman" w:cs="Times New Roman"/>
              </w:rPr>
              <w:t>PhD</w:t>
            </w:r>
            <w:proofErr w:type="spellEnd"/>
            <w:r w:rsidRPr="00273306">
              <w:rPr>
                <w:rFonts w:ascii="Times New Roman" w:hAnsi="Times New Roman" w:cs="Times New Roman"/>
              </w:rPr>
              <w:t>), доктора по профилю или степень доктора философии (</w:t>
            </w:r>
            <w:proofErr w:type="spellStart"/>
            <w:r w:rsidRPr="00273306">
              <w:rPr>
                <w:rFonts w:ascii="Times New Roman" w:hAnsi="Times New Roman" w:cs="Times New Roman"/>
              </w:rPr>
              <w:t>PhD</w:t>
            </w:r>
            <w:proofErr w:type="spellEnd"/>
            <w:r w:rsidRPr="00273306">
              <w:rPr>
                <w:rFonts w:ascii="Times New Roman" w:hAnsi="Times New Roman" w:cs="Times New Roman"/>
              </w:rPr>
              <w:t>), доктора по профилю</w:t>
            </w:r>
          </w:p>
        </w:tc>
        <w:tc>
          <w:tcPr>
            <w:tcW w:w="5531" w:type="dxa"/>
            <w:vAlign w:val="center"/>
          </w:tcPr>
          <w:p w14:paraId="2F4332D6" w14:textId="7A993227" w:rsidR="00C4536E" w:rsidRPr="00273306" w:rsidRDefault="00540BBD" w:rsidP="00540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536E" w:rsidRPr="00273306" w14:paraId="4A464CCA" w14:textId="77777777" w:rsidTr="00C4536E">
        <w:tc>
          <w:tcPr>
            <w:tcW w:w="421" w:type="dxa"/>
          </w:tcPr>
          <w:p w14:paraId="275F70B4" w14:textId="3E85E8D1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3115" w:type="dxa"/>
          </w:tcPr>
          <w:p w14:paraId="13737B4A" w14:textId="32960618" w:rsidR="00C4536E" w:rsidRPr="00273306" w:rsidRDefault="00012D50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531" w:type="dxa"/>
          </w:tcPr>
          <w:p w14:paraId="45A5262B" w14:textId="3FC51619" w:rsidR="000E471D" w:rsidRPr="000E471D" w:rsidRDefault="000E471D" w:rsidP="000E4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0E471D">
              <w:rPr>
                <w:rFonts w:ascii="Times New Roman" w:hAnsi="Times New Roman" w:cs="Times New Roman"/>
                <w:lang w:val="kk-KZ"/>
              </w:rPr>
              <w:t>Қуанәлі Д. Диплом 2 степени Республиканская студенческая научная конференция «СТУДЕНТ И НАУКА: ВЗГЛЯД В БУДУЩЕЕ»., МОК, Алматы, РК, 2019 г.;</w:t>
            </w:r>
          </w:p>
          <w:p w14:paraId="13148695" w14:textId="77777777" w:rsidR="000E471D" w:rsidRDefault="000E471D" w:rsidP="000E4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Насипкалиев С. </w:t>
            </w:r>
            <w:r w:rsidRPr="00273306">
              <w:rPr>
                <w:rFonts w:ascii="Times New Roman" w:hAnsi="Times New Roman" w:cs="Times New Roman"/>
                <w:lang w:val="kk-KZ"/>
              </w:rPr>
              <w:t>Диплом</w:t>
            </w:r>
            <w:r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Pr="00273306">
              <w:rPr>
                <w:rFonts w:ascii="Times New Roman" w:hAnsi="Times New Roman" w:cs="Times New Roman"/>
                <w:lang w:val="kk-KZ"/>
              </w:rPr>
              <w:t xml:space="preserve"> степени</w:t>
            </w:r>
            <w:r>
              <w:rPr>
                <w:rFonts w:ascii="Times New Roman" w:hAnsi="Times New Roman" w:cs="Times New Roman"/>
                <w:lang w:val="kk-KZ"/>
              </w:rPr>
              <w:t xml:space="preserve"> Республикански конкурс на лучшую научно-исследовательскую работу МОН РК, Нұр-Сұлтан, 2019</w:t>
            </w:r>
            <w:r w:rsidRPr="00DB5915">
              <w:rPr>
                <w:rFonts w:ascii="Times New Roman" w:hAnsi="Times New Roman" w:cs="Times New Roman"/>
                <w:lang w:val="kk-KZ"/>
              </w:rPr>
              <w:t xml:space="preserve"> г.;</w:t>
            </w:r>
          </w:p>
          <w:p w14:paraId="1420087E" w14:textId="45C1EF2E" w:rsidR="000E471D" w:rsidRPr="000E471D" w:rsidRDefault="000E471D" w:rsidP="000E4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Pr="000E471D">
              <w:rPr>
                <w:rFonts w:ascii="Times New Roman" w:hAnsi="Times New Roman" w:cs="Times New Roman"/>
                <w:lang w:val="kk-KZ"/>
              </w:rPr>
              <w:t xml:space="preserve">Беккұыл А. Диплом 3 степени Республиканская студенческая предметная олимпиада </w:t>
            </w:r>
            <w:r w:rsidRPr="000E471D">
              <w:rPr>
                <w:rFonts w:ascii="Times New Roman" w:hAnsi="Times New Roman" w:cs="Times New Roman"/>
              </w:rPr>
              <w:t xml:space="preserve">(Геотехника </w:t>
            </w:r>
            <w:r w:rsidRPr="000E471D">
              <w:rPr>
                <w:rFonts w:ascii="Times New Roman" w:hAnsi="Times New Roman" w:cs="Times New Roman"/>
                <w:lang w:val="en-US"/>
              </w:rPr>
              <w:t>I</w:t>
            </w:r>
            <w:r w:rsidRPr="000E471D">
              <w:rPr>
                <w:rFonts w:ascii="Times New Roman" w:hAnsi="Times New Roman" w:cs="Times New Roman"/>
              </w:rPr>
              <w:t xml:space="preserve">) </w:t>
            </w:r>
            <w:r w:rsidRPr="000E471D">
              <w:rPr>
                <w:rFonts w:ascii="Times New Roman" w:hAnsi="Times New Roman" w:cs="Times New Roman"/>
                <w:lang w:val="kk-KZ"/>
              </w:rPr>
              <w:t>МОК РК, Алматы, 2019 г.;</w:t>
            </w:r>
          </w:p>
          <w:p w14:paraId="74049B85" w14:textId="22288C2F" w:rsidR="000E471D" w:rsidRPr="00DB5915" w:rsidRDefault="000E471D" w:rsidP="000E4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4.Беккұыл А. </w:t>
            </w:r>
            <w:r w:rsidRPr="00273306">
              <w:rPr>
                <w:rFonts w:ascii="Times New Roman" w:hAnsi="Times New Roman" w:cs="Times New Roman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273306">
              <w:rPr>
                <w:rFonts w:ascii="Times New Roman" w:hAnsi="Times New Roman" w:cs="Times New Roman"/>
                <w:lang w:val="kk-KZ"/>
              </w:rPr>
              <w:t xml:space="preserve"> степени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5915">
              <w:rPr>
                <w:rFonts w:ascii="Times New Roman" w:hAnsi="Times New Roman" w:cs="Times New Roman"/>
                <w:lang w:val="kk-KZ"/>
              </w:rPr>
              <w:t>Республиканск</w:t>
            </w:r>
            <w:r>
              <w:rPr>
                <w:rFonts w:ascii="Times New Roman" w:hAnsi="Times New Roman" w:cs="Times New Roman"/>
                <w:lang w:val="kk-KZ"/>
              </w:rPr>
              <w:t>ая</w:t>
            </w:r>
            <w:r w:rsidRPr="00DB5915">
              <w:rPr>
                <w:rFonts w:ascii="Times New Roman" w:hAnsi="Times New Roman" w:cs="Times New Roman"/>
                <w:lang w:val="kk-KZ"/>
              </w:rPr>
              <w:t xml:space="preserve"> студенческ</w:t>
            </w:r>
            <w:r>
              <w:rPr>
                <w:rFonts w:ascii="Times New Roman" w:hAnsi="Times New Roman" w:cs="Times New Roman"/>
                <w:lang w:val="kk-KZ"/>
              </w:rPr>
              <w:t>ая</w:t>
            </w:r>
            <w:r w:rsidRPr="00DB5915">
              <w:rPr>
                <w:rFonts w:ascii="Times New Roman" w:hAnsi="Times New Roman" w:cs="Times New Roman"/>
                <w:lang w:val="kk-KZ"/>
              </w:rPr>
              <w:t xml:space="preserve"> предметн</w:t>
            </w:r>
            <w:r>
              <w:rPr>
                <w:rFonts w:ascii="Times New Roman" w:hAnsi="Times New Roman" w:cs="Times New Roman"/>
                <w:lang w:val="kk-KZ"/>
              </w:rPr>
              <w:t>ая</w:t>
            </w:r>
            <w:r w:rsidRPr="00DB5915">
              <w:rPr>
                <w:rFonts w:ascii="Times New Roman" w:hAnsi="Times New Roman" w:cs="Times New Roman"/>
                <w:lang w:val="kk-KZ"/>
              </w:rPr>
              <w:t xml:space="preserve"> олимпиад</w:t>
            </w:r>
            <w:r>
              <w:rPr>
                <w:rFonts w:ascii="Times New Roman" w:hAnsi="Times New Roman" w:cs="Times New Roman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(Геотехника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kk-KZ"/>
              </w:rPr>
              <w:t>МОН РК, Нұр-Сұлтан, 2019</w:t>
            </w:r>
            <w:r w:rsidRPr="00DB5915">
              <w:rPr>
                <w:rFonts w:ascii="Times New Roman" w:hAnsi="Times New Roman" w:cs="Times New Roman"/>
                <w:lang w:val="kk-KZ"/>
              </w:rPr>
              <w:t xml:space="preserve"> г.;</w:t>
            </w:r>
          </w:p>
          <w:p w14:paraId="708691FD" w14:textId="1BF13366" w:rsidR="000E471D" w:rsidRPr="00273306" w:rsidRDefault="000E471D" w:rsidP="000E4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273306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Мүжтаба Ә.</w:t>
            </w:r>
            <w:r w:rsidRPr="00273306">
              <w:rPr>
                <w:rFonts w:ascii="Times New Roman" w:hAnsi="Times New Roman" w:cs="Times New Roman"/>
                <w:lang w:val="kk-KZ"/>
              </w:rPr>
              <w:t xml:space="preserve"> Диплом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273306">
              <w:rPr>
                <w:rFonts w:ascii="Times New Roman" w:hAnsi="Times New Roman" w:cs="Times New Roman"/>
                <w:lang w:val="kk-KZ"/>
              </w:rPr>
              <w:t xml:space="preserve"> степени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33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5915">
              <w:rPr>
                <w:rFonts w:ascii="Times New Roman" w:hAnsi="Times New Roman" w:cs="Times New Roman"/>
                <w:lang w:val="kk-KZ"/>
              </w:rPr>
              <w:t>Республиканская студенческая научная конференция «СТУДЕНТ И НАУКА: ВЗГЛЯД В БУДУЩЕЕ»., МОК, Алматы, РК, 202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DB5915">
              <w:rPr>
                <w:rFonts w:ascii="Times New Roman" w:hAnsi="Times New Roman" w:cs="Times New Roman"/>
                <w:lang w:val="kk-KZ"/>
              </w:rPr>
              <w:t xml:space="preserve"> г.;</w:t>
            </w:r>
          </w:p>
          <w:p w14:paraId="0074682D" w14:textId="77777777" w:rsidR="000E471D" w:rsidRDefault="000E471D" w:rsidP="000E4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6.Багдат Е.</w:t>
            </w:r>
            <w:r w:rsidRPr="00273306">
              <w:rPr>
                <w:rFonts w:ascii="Times New Roman" w:hAnsi="Times New Roman" w:cs="Times New Roman"/>
                <w:lang w:val="kk-KZ"/>
              </w:rPr>
              <w:t xml:space="preserve"> Диплом</w:t>
            </w:r>
            <w:r>
              <w:rPr>
                <w:rFonts w:ascii="Times New Roman" w:hAnsi="Times New Roman" w:cs="Times New Roman"/>
                <w:lang w:val="kk-KZ"/>
              </w:rPr>
              <w:t xml:space="preserve"> 1</w:t>
            </w:r>
            <w:r w:rsidRPr="00273306">
              <w:rPr>
                <w:rFonts w:ascii="Times New Roman" w:hAnsi="Times New Roman" w:cs="Times New Roman"/>
                <w:lang w:val="kk-KZ"/>
              </w:rPr>
              <w:t xml:space="preserve"> степени </w:t>
            </w:r>
            <w:r w:rsidRPr="00DC18AC">
              <w:rPr>
                <w:rFonts w:ascii="Times New Roman" w:hAnsi="Times New Roman" w:cs="Times New Roman"/>
                <w:lang w:val="kk-KZ"/>
              </w:rPr>
              <w:t>Республиканская студенческая научная конференция «СТУДЕНТ И НАУКА: ВЗГЛЯД В БУДУЩЕЕ».</w:t>
            </w:r>
            <w:r w:rsidRPr="00273306">
              <w:rPr>
                <w:rFonts w:ascii="Times New Roman" w:hAnsi="Times New Roman" w:cs="Times New Roman"/>
                <w:lang w:val="kk-KZ"/>
              </w:rPr>
              <w:t>, МОК, Алматы, РК,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3306">
              <w:rPr>
                <w:rFonts w:ascii="Times New Roman" w:hAnsi="Times New Roman" w:cs="Times New Roman"/>
                <w:lang w:val="kk-KZ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3 г.;</w:t>
            </w:r>
          </w:p>
          <w:p w14:paraId="555EF01E" w14:textId="3002F8CE" w:rsidR="00012D50" w:rsidRPr="00273306" w:rsidRDefault="000E471D" w:rsidP="00AD420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273306" w:rsidRPr="00273306">
              <w:rPr>
                <w:rFonts w:ascii="Times New Roman" w:hAnsi="Times New Roman" w:cs="Times New Roman"/>
                <w:lang w:val="kk-KZ"/>
              </w:rPr>
              <w:t>.</w:t>
            </w:r>
            <w:r w:rsidR="00B02AB4">
              <w:rPr>
                <w:rFonts w:ascii="Times New Roman" w:hAnsi="Times New Roman" w:cs="Times New Roman"/>
                <w:lang w:val="kk-KZ"/>
              </w:rPr>
              <w:t>Нурдавлетов М.Р.</w:t>
            </w:r>
            <w:r w:rsidR="00C478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78E7" w:rsidRPr="00273306">
              <w:rPr>
                <w:rFonts w:ascii="Times New Roman" w:hAnsi="Times New Roman" w:cs="Times New Roman"/>
                <w:lang w:val="kk-KZ"/>
              </w:rPr>
              <w:t>Диплом</w:t>
            </w:r>
            <w:r w:rsidR="00012D50" w:rsidRPr="00273306">
              <w:rPr>
                <w:rFonts w:ascii="Times New Roman" w:hAnsi="Times New Roman" w:cs="Times New Roman"/>
                <w:lang w:val="kk-KZ"/>
              </w:rPr>
              <w:t xml:space="preserve"> 3 </w:t>
            </w:r>
            <w:r w:rsidR="00DB5915" w:rsidRPr="00273306">
              <w:rPr>
                <w:rFonts w:ascii="Times New Roman" w:hAnsi="Times New Roman" w:cs="Times New Roman"/>
                <w:lang w:val="kk-KZ"/>
              </w:rPr>
              <w:t>степени</w:t>
            </w:r>
            <w:r w:rsidR="00012D50" w:rsidRPr="002733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18AC" w:rsidRPr="00DC18AC">
              <w:rPr>
                <w:rFonts w:ascii="Times New Roman" w:hAnsi="Times New Roman" w:cs="Times New Roman"/>
                <w:lang w:val="kk-KZ"/>
              </w:rPr>
              <w:t>Республиканская студенческая научная конференция «СТУДЕНТ И НАУКА: ВЗГЛЯД В БУДУЩЕЕ».</w:t>
            </w:r>
            <w:r w:rsidR="00273306" w:rsidRPr="00273306">
              <w:rPr>
                <w:rFonts w:ascii="Times New Roman" w:hAnsi="Times New Roman" w:cs="Times New Roman"/>
                <w:lang w:val="kk-KZ"/>
              </w:rPr>
              <w:t>, МОК, Алматы, РК,</w:t>
            </w:r>
            <w:r w:rsidR="00AD420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73306" w:rsidRPr="00273306">
              <w:rPr>
                <w:rFonts w:ascii="Times New Roman" w:hAnsi="Times New Roman" w:cs="Times New Roman"/>
                <w:lang w:val="kk-KZ"/>
              </w:rPr>
              <w:t>202</w:t>
            </w:r>
            <w:r w:rsidR="00DC18AC">
              <w:rPr>
                <w:rFonts w:ascii="Times New Roman" w:hAnsi="Times New Roman" w:cs="Times New Roman"/>
                <w:lang w:val="kk-KZ"/>
              </w:rPr>
              <w:t>3</w:t>
            </w:r>
            <w:r w:rsidR="00AD4200">
              <w:rPr>
                <w:rFonts w:ascii="Times New Roman" w:hAnsi="Times New Roman" w:cs="Times New Roman"/>
                <w:lang w:val="kk-KZ"/>
              </w:rPr>
              <w:t xml:space="preserve"> г.;</w:t>
            </w:r>
          </w:p>
          <w:p w14:paraId="42788025" w14:textId="6A22027C" w:rsidR="00012D50" w:rsidRDefault="000E471D" w:rsidP="00012D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273306" w:rsidRPr="00273306">
              <w:rPr>
                <w:rFonts w:ascii="Times New Roman" w:hAnsi="Times New Roman" w:cs="Times New Roman"/>
                <w:lang w:val="kk-KZ"/>
              </w:rPr>
              <w:t>.</w:t>
            </w:r>
            <w:r w:rsidR="00DB5915">
              <w:rPr>
                <w:rFonts w:ascii="Times New Roman" w:hAnsi="Times New Roman" w:cs="Times New Roman"/>
                <w:lang w:val="kk-KZ"/>
              </w:rPr>
              <w:t>Жандаулетова А.Ж.</w:t>
            </w:r>
            <w:r w:rsidR="00012D50" w:rsidRPr="00273306">
              <w:rPr>
                <w:rFonts w:ascii="Times New Roman" w:hAnsi="Times New Roman" w:cs="Times New Roman"/>
                <w:lang w:val="kk-KZ"/>
              </w:rPr>
              <w:t xml:space="preserve"> Диплом </w:t>
            </w:r>
            <w:r w:rsidR="00DB5915">
              <w:rPr>
                <w:rFonts w:ascii="Times New Roman" w:hAnsi="Times New Roman" w:cs="Times New Roman"/>
                <w:lang w:val="kk-KZ"/>
              </w:rPr>
              <w:t>3</w:t>
            </w:r>
            <w:r w:rsidR="00012D50" w:rsidRPr="00273306">
              <w:rPr>
                <w:rFonts w:ascii="Times New Roman" w:hAnsi="Times New Roman" w:cs="Times New Roman"/>
                <w:lang w:val="kk-KZ"/>
              </w:rPr>
              <w:t xml:space="preserve"> степени </w:t>
            </w:r>
            <w:r w:rsidR="00DB5915" w:rsidRPr="00DB5915">
              <w:rPr>
                <w:rFonts w:ascii="Times New Roman" w:hAnsi="Times New Roman" w:cs="Times New Roman"/>
                <w:lang w:val="kk-KZ"/>
              </w:rPr>
              <w:t>Республиканская студенческая научная конференция «СТУДЕНТ И НАУКА: ВЗГЛЯД В БУДУЩЕЕ»., МОК, Алматы, РК, 202</w:t>
            </w:r>
            <w:r w:rsidR="00DB5915">
              <w:rPr>
                <w:rFonts w:ascii="Times New Roman" w:hAnsi="Times New Roman" w:cs="Times New Roman"/>
                <w:lang w:val="kk-KZ"/>
              </w:rPr>
              <w:t>3</w:t>
            </w:r>
            <w:r w:rsidR="00DB5915" w:rsidRPr="00DB5915">
              <w:rPr>
                <w:rFonts w:ascii="Times New Roman" w:hAnsi="Times New Roman" w:cs="Times New Roman"/>
                <w:lang w:val="kk-KZ"/>
              </w:rPr>
              <w:t xml:space="preserve"> г.;</w:t>
            </w:r>
          </w:p>
          <w:p w14:paraId="35C6425D" w14:textId="24D5991C" w:rsidR="00836A9D" w:rsidRDefault="00836A9D" w:rsidP="00836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</w:t>
            </w:r>
            <w:r>
              <w:t xml:space="preserve"> </w:t>
            </w:r>
            <w:r w:rsidRPr="00836A9D">
              <w:rPr>
                <w:rFonts w:ascii="Times New Roman" w:hAnsi="Times New Roman" w:cs="Times New Roman"/>
                <w:sz w:val="24"/>
                <w:szCs w:val="24"/>
              </w:rPr>
              <w:t>Тулегенова М.Г.</w:t>
            </w:r>
            <w:r>
              <w:t xml:space="preserve"> </w:t>
            </w:r>
            <w:r w:rsidRPr="00010EE4">
              <w:rPr>
                <w:rFonts w:ascii="Times New Roman" w:hAnsi="Times New Roman" w:cs="Times New Roman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010EE4">
              <w:rPr>
                <w:rFonts w:ascii="Times New Roman" w:hAnsi="Times New Roman" w:cs="Times New Roman"/>
                <w:lang w:val="kk-KZ"/>
              </w:rPr>
              <w:t xml:space="preserve"> степени </w:t>
            </w: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836A9D">
              <w:rPr>
                <w:rFonts w:ascii="Times New Roman" w:hAnsi="Times New Roman" w:cs="Times New Roman"/>
                <w:lang w:val="kk-KZ"/>
              </w:rPr>
              <w:t xml:space="preserve"> международный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6A9D">
              <w:rPr>
                <w:rFonts w:ascii="Times New Roman" w:hAnsi="Times New Roman" w:cs="Times New Roman"/>
                <w:lang w:val="kk-KZ"/>
              </w:rPr>
              <w:t>профессиональный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6A9D">
              <w:rPr>
                <w:rFonts w:ascii="Times New Roman" w:hAnsi="Times New Roman" w:cs="Times New Roman"/>
                <w:lang w:val="kk-KZ"/>
              </w:rPr>
              <w:t>конкурс на лучший проект</w:t>
            </w:r>
            <w:r>
              <w:rPr>
                <w:rFonts w:ascii="Times New Roman" w:hAnsi="Times New Roman" w:cs="Times New Roman"/>
                <w:lang w:val="kk-KZ"/>
              </w:rPr>
              <w:t xml:space="preserve"> 2023г.;</w:t>
            </w:r>
          </w:p>
          <w:p w14:paraId="47EF9FC7" w14:textId="050629F5" w:rsidR="00DB5915" w:rsidRDefault="00836A9D" w:rsidP="00012D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DB5915">
              <w:rPr>
                <w:rFonts w:ascii="Times New Roman" w:hAnsi="Times New Roman" w:cs="Times New Roman"/>
              </w:rPr>
              <w:t>.</w:t>
            </w:r>
            <w:r w:rsidR="00C478E7">
              <w:rPr>
                <w:rFonts w:ascii="Times New Roman" w:hAnsi="Times New Roman" w:cs="Times New Roman"/>
                <w:lang w:val="kk-KZ"/>
              </w:rPr>
              <w:t xml:space="preserve">Қойшыбай А. </w:t>
            </w:r>
            <w:r w:rsidR="00C478E7" w:rsidRPr="00273306">
              <w:rPr>
                <w:rFonts w:ascii="Times New Roman" w:hAnsi="Times New Roman" w:cs="Times New Roman"/>
                <w:lang w:val="kk-KZ"/>
              </w:rPr>
              <w:t>Диплом</w:t>
            </w:r>
            <w:r w:rsidR="00C478E7">
              <w:rPr>
                <w:rFonts w:ascii="Times New Roman" w:hAnsi="Times New Roman" w:cs="Times New Roman"/>
                <w:lang w:val="kk-KZ"/>
              </w:rPr>
              <w:t xml:space="preserve"> 1</w:t>
            </w:r>
            <w:r w:rsidR="00C478E7" w:rsidRPr="00273306">
              <w:rPr>
                <w:rFonts w:ascii="Times New Roman" w:hAnsi="Times New Roman" w:cs="Times New Roman"/>
                <w:lang w:val="kk-KZ"/>
              </w:rPr>
              <w:t xml:space="preserve"> степени </w:t>
            </w:r>
            <w:r w:rsidR="00C478E7" w:rsidRPr="00DC18AC">
              <w:rPr>
                <w:rFonts w:ascii="Times New Roman" w:hAnsi="Times New Roman" w:cs="Times New Roman"/>
                <w:lang w:val="kk-KZ"/>
              </w:rPr>
              <w:t>Республиканская студенческая научная конференция «СТУДЕНТ И НАУКА: ВЗГЛЯД В БУДУЩЕЕ».</w:t>
            </w:r>
            <w:r w:rsidR="00C478E7" w:rsidRPr="00273306">
              <w:rPr>
                <w:rFonts w:ascii="Times New Roman" w:hAnsi="Times New Roman" w:cs="Times New Roman"/>
                <w:lang w:val="kk-KZ"/>
              </w:rPr>
              <w:t>, МОК, Алматы, РК,</w:t>
            </w:r>
            <w:r w:rsidR="00C478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78E7" w:rsidRPr="00273306">
              <w:rPr>
                <w:rFonts w:ascii="Times New Roman" w:hAnsi="Times New Roman" w:cs="Times New Roman"/>
                <w:lang w:val="kk-KZ"/>
              </w:rPr>
              <w:t>202</w:t>
            </w:r>
            <w:r w:rsidR="00C478E7">
              <w:rPr>
                <w:rFonts w:ascii="Times New Roman" w:hAnsi="Times New Roman" w:cs="Times New Roman"/>
                <w:lang w:val="kk-KZ"/>
              </w:rPr>
              <w:t>4 г.;</w:t>
            </w:r>
          </w:p>
          <w:p w14:paraId="4C839B77" w14:textId="4D1D82FE" w:rsidR="000E471D" w:rsidRDefault="000E471D" w:rsidP="00012D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836A9D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010EE4">
              <w:t xml:space="preserve"> </w:t>
            </w:r>
            <w:r w:rsidR="00010EE4" w:rsidRPr="00010EE4">
              <w:rPr>
                <w:rFonts w:ascii="Times New Roman" w:hAnsi="Times New Roman" w:cs="Times New Roman"/>
                <w:lang w:val="kk-KZ"/>
              </w:rPr>
              <w:t>Еркебұланұлы Н</w:t>
            </w:r>
            <w:r w:rsidR="00010EE4">
              <w:rPr>
                <w:rFonts w:ascii="Times New Roman" w:hAnsi="Times New Roman" w:cs="Times New Roman"/>
                <w:lang w:val="kk-KZ"/>
              </w:rPr>
              <w:t>.</w:t>
            </w:r>
            <w:r w:rsidR="00010EE4">
              <w:t xml:space="preserve"> </w:t>
            </w:r>
            <w:r w:rsidR="00010EE4" w:rsidRPr="00010EE4">
              <w:rPr>
                <w:rFonts w:ascii="Times New Roman" w:hAnsi="Times New Roman" w:cs="Times New Roman"/>
                <w:lang w:val="kk-KZ"/>
              </w:rPr>
              <w:t>Еркін І</w:t>
            </w:r>
            <w:r w:rsidR="00010EE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10EE4" w:rsidRPr="00010EE4">
              <w:rPr>
                <w:rFonts w:ascii="Times New Roman" w:hAnsi="Times New Roman" w:cs="Times New Roman"/>
                <w:lang w:val="kk-KZ"/>
              </w:rPr>
              <w:t xml:space="preserve">Диплом </w:t>
            </w:r>
            <w:r w:rsidR="00010EE4">
              <w:rPr>
                <w:rFonts w:ascii="Times New Roman" w:hAnsi="Times New Roman" w:cs="Times New Roman"/>
                <w:lang w:val="kk-KZ"/>
              </w:rPr>
              <w:t>1</w:t>
            </w:r>
            <w:r w:rsidR="00010EE4" w:rsidRPr="00010EE4">
              <w:rPr>
                <w:rFonts w:ascii="Times New Roman" w:hAnsi="Times New Roman" w:cs="Times New Roman"/>
                <w:lang w:val="kk-KZ"/>
              </w:rPr>
              <w:t xml:space="preserve"> степени Республиканская студенческая научная конференция «СТУДЕНТ И НАУКА: ВЗГЛЯД В БУДУЩЕЕ»., МОК, Алматы, РК, 202</w:t>
            </w:r>
            <w:r w:rsidR="00010EE4">
              <w:rPr>
                <w:rFonts w:ascii="Times New Roman" w:hAnsi="Times New Roman" w:cs="Times New Roman"/>
                <w:lang w:val="kk-KZ"/>
              </w:rPr>
              <w:t>5</w:t>
            </w:r>
            <w:r w:rsidR="00010EE4" w:rsidRPr="00010EE4">
              <w:rPr>
                <w:rFonts w:ascii="Times New Roman" w:hAnsi="Times New Roman" w:cs="Times New Roman"/>
                <w:lang w:val="kk-KZ"/>
              </w:rPr>
              <w:t xml:space="preserve"> г.;</w:t>
            </w:r>
          </w:p>
          <w:p w14:paraId="47B7AD62" w14:textId="38BA0F6A" w:rsidR="001F3A66" w:rsidRDefault="00010EE4" w:rsidP="000E4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836A9D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t xml:space="preserve"> </w:t>
            </w:r>
            <w:r w:rsidR="001F3A66">
              <w:rPr>
                <w:rFonts w:ascii="Times New Roman" w:hAnsi="Times New Roman" w:cs="Times New Roman"/>
                <w:lang w:val="kk-KZ"/>
              </w:rPr>
              <w:t xml:space="preserve">Шахман А. </w:t>
            </w:r>
            <w:r w:rsidR="001F3A66" w:rsidRPr="00010EE4">
              <w:rPr>
                <w:rFonts w:ascii="Times New Roman" w:hAnsi="Times New Roman" w:cs="Times New Roman"/>
                <w:lang w:val="kk-KZ"/>
              </w:rPr>
              <w:t xml:space="preserve">Диплом </w:t>
            </w:r>
            <w:r w:rsidR="001F3A66">
              <w:rPr>
                <w:rFonts w:ascii="Times New Roman" w:hAnsi="Times New Roman" w:cs="Times New Roman"/>
                <w:lang w:val="kk-KZ"/>
              </w:rPr>
              <w:t>2</w:t>
            </w:r>
            <w:r w:rsidR="001F3A66" w:rsidRPr="00010EE4">
              <w:rPr>
                <w:rFonts w:ascii="Times New Roman" w:hAnsi="Times New Roman" w:cs="Times New Roman"/>
                <w:lang w:val="kk-KZ"/>
              </w:rPr>
              <w:t xml:space="preserve"> степени Республиканская студенческая научная конференция «СТУДЕНТ И НАУКА: ВЗГЛЯД В БУДУЩЕЕ»., МОК, Алматы, РК, 202</w:t>
            </w:r>
            <w:r w:rsidR="001F3A66">
              <w:rPr>
                <w:rFonts w:ascii="Times New Roman" w:hAnsi="Times New Roman" w:cs="Times New Roman"/>
                <w:lang w:val="kk-KZ"/>
              </w:rPr>
              <w:t>5</w:t>
            </w:r>
            <w:r w:rsidR="001F3A66" w:rsidRPr="00010EE4">
              <w:rPr>
                <w:rFonts w:ascii="Times New Roman" w:hAnsi="Times New Roman" w:cs="Times New Roman"/>
                <w:lang w:val="kk-KZ"/>
              </w:rPr>
              <w:t xml:space="preserve"> г.;</w:t>
            </w:r>
          </w:p>
          <w:p w14:paraId="49D40E2C" w14:textId="50142115" w:rsidR="00012D50" w:rsidRDefault="001F3A66" w:rsidP="000E4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836A9D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010EE4" w:rsidRPr="00010EE4">
              <w:rPr>
                <w:rFonts w:ascii="Times New Roman" w:hAnsi="Times New Roman" w:cs="Times New Roman"/>
                <w:lang w:val="kk-KZ"/>
              </w:rPr>
              <w:t>Дуанбеков А</w:t>
            </w:r>
            <w:r w:rsidR="00010EE4">
              <w:rPr>
                <w:rFonts w:ascii="Times New Roman" w:hAnsi="Times New Roman" w:cs="Times New Roman"/>
                <w:lang w:val="kk-KZ"/>
              </w:rPr>
              <w:t>.</w:t>
            </w:r>
            <w:r w:rsidR="00010EE4" w:rsidRPr="00010EE4">
              <w:rPr>
                <w:rFonts w:ascii="Times New Roman" w:hAnsi="Times New Roman" w:cs="Times New Roman"/>
                <w:lang w:val="kk-KZ"/>
              </w:rPr>
              <w:t xml:space="preserve"> Н</w:t>
            </w:r>
            <w:r w:rsidR="00010EE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10EE4" w:rsidRPr="00010EE4">
              <w:rPr>
                <w:rFonts w:ascii="Times New Roman" w:hAnsi="Times New Roman" w:cs="Times New Roman"/>
                <w:lang w:val="kk-KZ"/>
              </w:rPr>
              <w:t xml:space="preserve">Диплом </w:t>
            </w:r>
            <w:r w:rsidR="00A22DBB">
              <w:rPr>
                <w:rFonts w:ascii="Times New Roman" w:hAnsi="Times New Roman" w:cs="Times New Roman"/>
                <w:lang w:val="kk-KZ"/>
              </w:rPr>
              <w:t>3</w:t>
            </w:r>
            <w:r w:rsidR="00010EE4" w:rsidRPr="00010EE4">
              <w:rPr>
                <w:rFonts w:ascii="Times New Roman" w:hAnsi="Times New Roman" w:cs="Times New Roman"/>
                <w:lang w:val="kk-KZ"/>
              </w:rPr>
              <w:t xml:space="preserve"> степени Республиканская студенческая научная конференция «СТУДЕНТ И НАУКА: ВЗГЛЯД В БУДУЩЕЕ»., МОК, Алматы, РК, 202</w:t>
            </w:r>
            <w:r w:rsidR="00010EE4">
              <w:rPr>
                <w:rFonts w:ascii="Times New Roman" w:hAnsi="Times New Roman" w:cs="Times New Roman"/>
                <w:lang w:val="kk-KZ"/>
              </w:rPr>
              <w:t>5</w:t>
            </w:r>
            <w:r w:rsidR="00010EE4" w:rsidRPr="00010EE4">
              <w:rPr>
                <w:rFonts w:ascii="Times New Roman" w:hAnsi="Times New Roman" w:cs="Times New Roman"/>
                <w:lang w:val="kk-KZ"/>
              </w:rPr>
              <w:t xml:space="preserve"> г.;</w:t>
            </w:r>
          </w:p>
          <w:p w14:paraId="504D8DD0" w14:textId="2B29F6CF" w:rsidR="001F3A66" w:rsidRPr="00273306" w:rsidRDefault="001F3A66" w:rsidP="000E4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836A9D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. Юсуп Н. </w:t>
            </w:r>
            <w:r w:rsidRPr="00010EE4">
              <w:rPr>
                <w:rFonts w:ascii="Times New Roman" w:hAnsi="Times New Roman" w:cs="Times New Roman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010EE4">
              <w:rPr>
                <w:rFonts w:ascii="Times New Roman" w:hAnsi="Times New Roman" w:cs="Times New Roman"/>
                <w:lang w:val="kk-KZ"/>
              </w:rPr>
              <w:t xml:space="preserve"> степени Республиканская студенческая научная конференция «СТУДЕНТ И НАУКА: ВЗГЛЯД В БУДУЩЕЕ»., МОК, Алматы, РК, 202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010EE4">
              <w:rPr>
                <w:rFonts w:ascii="Times New Roman" w:hAnsi="Times New Roman" w:cs="Times New Roman"/>
                <w:lang w:val="kk-KZ"/>
              </w:rPr>
              <w:t xml:space="preserve"> г.;</w:t>
            </w:r>
          </w:p>
        </w:tc>
      </w:tr>
      <w:tr w:rsidR="00C4536E" w:rsidRPr="00273306" w14:paraId="27CA38A3" w14:textId="77777777" w:rsidTr="00540BBD">
        <w:tc>
          <w:tcPr>
            <w:tcW w:w="421" w:type="dxa"/>
          </w:tcPr>
          <w:p w14:paraId="05FCAE43" w14:textId="1456BEA3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115" w:type="dxa"/>
          </w:tcPr>
          <w:p w14:paraId="49B601C1" w14:textId="37288E64" w:rsidR="00C4536E" w:rsidRPr="00273306" w:rsidRDefault="00012D50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призера </w:t>
            </w:r>
            <w:r w:rsidRPr="00273306">
              <w:rPr>
                <w:rFonts w:ascii="Times New Roman" w:hAnsi="Times New Roman" w:cs="Times New Roman"/>
              </w:rPr>
              <w:lastRenderedPageBreak/>
              <w:t>Европы, мира и Олимпийских игр</w:t>
            </w:r>
          </w:p>
        </w:tc>
        <w:tc>
          <w:tcPr>
            <w:tcW w:w="5531" w:type="dxa"/>
            <w:vAlign w:val="center"/>
          </w:tcPr>
          <w:p w14:paraId="666E128A" w14:textId="6226012B" w:rsidR="00C4536E" w:rsidRPr="00273306" w:rsidRDefault="00540BBD" w:rsidP="00540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4536E" w:rsidRPr="00273306" w14:paraId="595A4462" w14:textId="77777777" w:rsidTr="00C4536E">
        <w:tc>
          <w:tcPr>
            <w:tcW w:w="421" w:type="dxa"/>
          </w:tcPr>
          <w:p w14:paraId="13EB8C66" w14:textId="18D4DB20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115" w:type="dxa"/>
          </w:tcPr>
          <w:p w14:paraId="4E75EDF6" w14:textId="281984E2" w:rsidR="00C4536E" w:rsidRPr="00273306" w:rsidRDefault="00C4536E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531" w:type="dxa"/>
          </w:tcPr>
          <w:p w14:paraId="46DF6DE0" w14:textId="6CF50865" w:rsidR="00C4536E" w:rsidRPr="00B327B0" w:rsidRDefault="00981667" w:rsidP="0027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4536E" w:rsidRPr="00273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ұрылысшы</w:t>
            </w:r>
            <w:proofErr w:type="spellEnd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орай</w:t>
            </w:r>
            <w:proofErr w:type="spellEnd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кұрылыс</w:t>
            </w:r>
            <w:proofErr w:type="spellEnd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саласының</w:t>
            </w:r>
            <w:proofErr w:type="spellEnd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дамуына</w:t>
            </w:r>
            <w:proofErr w:type="spellEnd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қосқан</w:t>
            </w:r>
            <w:proofErr w:type="spellEnd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елеулі</w:t>
            </w:r>
            <w:proofErr w:type="spellEnd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үлесі</w:t>
            </w:r>
            <w:proofErr w:type="spellEnd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B32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Құрмет грамотасы.</w:t>
            </w:r>
            <w:r w:rsidR="00B327B0" w:rsidRPr="00B3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өнеркәсіп және құрылыс министрлігі, Астана қаласы, 2024ж. </w:t>
            </w:r>
          </w:p>
          <w:p w14:paraId="1D36C618" w14:textId="5E69E0F9" w:rsidR="00273306" w:rsidRPr="00273306" w:rsidRDefault="00273306" w:rsidP="00B32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A74559" w14:textId="77777777" w:rsidR="00EC40FB" w:rsidRPr="00EC40FB" w:rsidRDefault="00EC40FB">
      <w:pPr>
        <w:rPr>
          <w:sz w:val="10"/>
          <w:szCs w:val="10"/>
        </w:rPr>
      </w:pPr>
    </w:p>
    <w:p w14:paraId="3FC48D27" w14:textId="09875010" w:rsidR="00925A59" w:rsidRPr="00EC40FB" w:rsidRDefault="00925A59">
      <w:pPr>
        <w:rPr>
          <w:rFonts w:ascii="Times New Roman" w:hAnsi="Times New Roman" w:cs="Times New Roman"/>
          <w:sz w:val="24"/>
          <w:szCs w:val="24"/>
        </w:rPr>
      </w:pPr>
      <w:r w:rsidRPr="00EC40FB">
        <w:rPr>
          <w:rFonts w:ascii="Times New Roman" w:hAnsi="Times New Roman" w:cs="Times New Roman"/>
          <w:sz w:val="24"/>
          <w:szCs w:val="24"/>
        </w:rPr>
        <w:t>Декан Факультета общего строительства</w:t>
      </w:r>
      <w:r w:rsidR="00EC40FB" w:rsidRPr="00EC4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О.Д. Сейтказинов </w:t>
      </w:r>
    </w:p>
    <w:p w14:paraId="480F5723" w14:textId="77777777" w:rsidR="00EC40FB" w:rsidRPr="00AD4200" w:rsidRDefault="00EC40FB">
      <w:pPr>
        <w:rPr>
          <w:rFonts w:ascii="Times New Roman" w:hAnsi="Times New Roman" w:cs="Times New Roman"/>
          <w:sz w:val="6"/>
          <w:szCs w:val="6"/>
        </w:rPr>
      </w:pPr>
    </w:p>
    <w:p w14:paraId="3B251011" w14:textId="3B10C621" w:rsidR="00925A59" w:rsidRPr="00EC40FB" w:rsidRDefault="00925A59">
      <w:pPr>
        <w:rPr>
          <w:rFonts w:ascii="Times New Roman" w:hAnsi="Times New Roman" w:cs="Times New Roman"/>
          <w:sz w:val="24"/>
          <w:szCs w:val="24"/>
        </w:rPr>
      </w:pPr>
      <w:r w:rsidRPr="00EC40FB">
        <w:rPr>
          <w:rFonts w:ascii="Times New Roman" w:hAnsi="Times New Roman" w:cs="Times New Roman"/>
          <w:sz w:val="24"/>
          <w:szCs w:val="24"/>
        </w:rPr>
        <w:t>Ученый секретарь</w:t>
      </w:r>
      <w:r w:rsidR="00EC40FB" w:rsidRPr="00EC4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F0EE5" w:rsidRPr="001F0EE5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0EE5" w:rsidRPr="001F0EE5">
        <w:rPr>
          <w:rFonts w:ascii="Times New Roman" w:hAnsi="Times New Roman" w:cs="Times New Roman"/>
          <w:sz w:val="24"/>
          <w:szCs w:val="24"/>
        </w:rPr>
        <w:t>Құлтаева</w:t>
      </w:r>
      <w:proofErr w:type="spellEnd"/>
    </w:p>
    <w:sectPr w:rsidR="00925A59" w:rsidRPr="00EC40FB" w:rsidSect="00EC40F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47CBA"/>
    <w:multiLevelType w:val="hybridMultilevel"/>
    <w:tmpl w:val="B860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02C52"/>
    <w:multiLevelType w:val="hybridMultilevel"/>
    <w:tmpl w:val="6648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47"/>
    <w:rsid w:val="00010EE4"/>
    <w:rsid w:val="00012D50"/>
    <w:rsid w:val="00064F4D"/>
    <w:rsid w:val="000E383B"/>
    <w:rsid w:val="000E471D"/>
    <w:rsid w:val="001F0EE5"/>
    <w:rsid w:val="001F3A66"/>
    <w:rsid w:val="00215A02"/>
    <w:rsid w:val="00273306"/>
    <w:rsid w:val="00540BBD"/>
    <w:rsid w:val="005A6ACB"/>
    <w:rsid w:val="00606B5C"/>
    <w:rsid w:val="006210D0"/>
    <w:rsid w:val="006B1E76"/>
    <w:rsid w:val="0071125C"/>
    <w:rsid w:val="00782BF5"/>
    <w:rsid w:val="00836A9D"/>
    <w:rsid w:val="008C0843"/>
    <w:rsid w:val="00925A59"/>
    <w:rsid w:val="00935E30"/>
    <w:rsid w:val="00981667"/>
    <w:rsid w:val="009E0853"/>
    <w:rsid w:val="00A22DBB"/>
    <w:rsid w:val="00AD4200"/>
    <w:rsid w:val="00B02AB4"/>
    <w:rsid w:val="00B327B0"/>
    <w:rsid w:val="00B850D9"/>
    <w:rsid w:val="00C4536E"/>
    <w:rsid w:val="00C460DC"/>
    <w:rsid w:val="00C478E7"/>
    <w:rsid w:val="00C93A47"/>
    <w:rsid w:val="00CF20BE"/>
    <w:rsid w:val="00DB5915"/>
    <w:rsid w:val="00DC18AC"/>
    <w:rsid w:val="00E40E72"/>
    <w:rsid w:val="00EC40FB"/>
    <w:rsid w:val="00F3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5FF9"/>
  <w15:chartTrackingRefBased/>
  <w15:docId w15:val="{4D59463F-6495-4D99-9AD2-A468BE5A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3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3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536E"/>
    <w:rPr>
      <w:color w:val="605E5C"/>
      <w:shd w:val="clear" w:color="auto" w:fill="E1DFDD"/>
    </w:rPr>
  </w:style>
  <w:style w:type="character" w:customStyle="1" w:styleId="1">
    <w:name w:val="Основной текст1"/>
    <w:rsid w:val="00CF20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2">
    <w:name w:val="Body Text 2"/>
    <w:basedOn w:val="a"/>
    <w:link w:val="20"/>
    <w:rsid w:val="00540B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540B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No Spacing"/>
    <w:uiPriority w:val="1"/>
    <w:qFormat/>
    <w:rsid w:val="00540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Bryantsev Alexandr</dc:creator>
  <cp:keywords/>
  <dc:description/>
  <cp:lastModifiedBy>Оразалы Сейтказинов</cp:lastModifiedBy>
  <cp:revision>2</cp:revision>
  <dcterms:created xsi:type="dcterms:W3CDTF">2025-06-02T12:51:00Z</dcterms:created>
  <dcterms:modified xsi:type="dcterms:W3CDTF">2025-06-02T12:51:00Z</dcterms:modified>
</cp:coreProperties>
</file>