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должностей УВП, выносимых на конкурс </w:t>
      </w:r>
      <w:r>
        <w:rPr>
          <w:color w:val="000000"/>
          <w:sz w:val="28"/>
          <w:szCs w:val="28"/>
        </w:rPr>
      </w:r>
    </w:p>
    <w:p>
      <w:pPr>
        <w:ind w:firstLine="70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архитектуры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38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2126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Ставка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«Архитектура жилых и общественных зданий»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«Основы архитектурного проектирования»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«Градостроительство»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«ЮНЕСКО»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по ША: 5 единиц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дизайна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39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2126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Ставка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«Архитектурный дизайн»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«Продакт-дизайн»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«Графический и медиа дизайн»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 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по ШД: 4 единицы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1"/>
        </w:numPr>
        <w:ind w:left="0" w:firstLine="0"/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строительства</w:t>
      </w:r>
      <w:r>
        <w:rPr>
          <w:b/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Style w:val="640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2126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Ставка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«Промышленное и гражданское строительство»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«Инженерные системы и сети»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«Проектирование зданий и сооружений»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«Социально-гуманитарные науки»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по ШС: 5 единиц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1"/>
        </w:numPr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инженерии</w:t>
      </w:r>
      <w:r>
        <w:rPr>
          <w:b/>
          <w:color w:val="000000"/>
          <w:sz w:val="28"/>
          <w:szCs w:val="28"/>
        </w:rPr>
      </w:r>
    </w:p>
    <w:p>
      <w:pPr>
        <w:ind w:firstLine="70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41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663"/>
        <w:gridCol w:w="2126"/>
      </w:tblGrid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Ставка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Декан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gridSpan w:val="2"/>
            <w:tcW w:w="8789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«Геодезия и картография, кадастр»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   </w:t>
            </w:r>
            <w:r>
              <w:rPr>
                <w:b/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«Технические и естественные науки»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«Технология материалов и менеджмент в строительстве»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663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единица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Итого: 1 единица</w:t>
            </w:r>
            <w:r>
              <w:rPr>
                <w:i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9351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по ШИ: 4 единицы</w:t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должностей ППС, выносимых на конкурс </w:t>
      </w:r>
      <w:r>
        <w:rPr>
          <w:color w:val="000000"/>
          <w:sz w:val="28"/>
          <w:szCs w:val="28"/>
        </w:rPr>
      </w:r>
    </w:p>
    <w:p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архитектуры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tbl>
      <w:tblPr>
        <w:tblStyle w:val="642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760"/>
      </w:tblGrid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№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«Архитектура жилых и общественных зданий»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Профессор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Ассоциированный профессор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Ассистент профессора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«Основы архитектурного проектирования»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«Градостроительство»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Кафедра «ЮНЕСКО»</w:t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дизайна</w:t>
      </w:r>
      <w:r>
        <w:rPr>
          <w:b/>
          <w:color w:val="000000"/>
          <w:sz w:val="28"/>
          <w:szCs w:val="28"/>
        </w:rPr>
      </w:r>
    </w:p>
    <w:p>
      <w:pPr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Style w:val="643"/>
        <w:tblW w:w="93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8760"/>
      </w:tblGrid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должностей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«Архитектурный дизайн»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«Продакт-дизайн»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80"/>
        </w:trPr>
        <w:tc>
          <w:tcPr>
            <w:gridSpan w:val="2"/>
            <w:tcW w:w="931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Кафедра «Графический и медиа дизайн»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Ассоциированный профессор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55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876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Ассистент профессора</w:t>
            </w:r>
            <w:r>
              <w:rPr>
                <w:sz w:val="28"/>
                <w:szCs w:val="28"/>
              </w:rPr>
            </w:r>
          </w:p>
        </w:tc>
      </w:tr>
    </w:tbl>
    <w:p>
      <w:pPr>
        <w:tabs>
          <w:tab w:val="left" w:pos="284" w:leader="none"/>
        </w:tabs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284" w:leader="none"/>
        </w:tabs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numPr>
          <w:ilvl w:val="0"/>
          <w:numId w:val="2"/>
        </w:numPr>
        <w:ind w:left="0" w:firstLine="0"/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строительства</w:t>
      </w:r>
      <w:r>
        <w:rPr>
          <w:b/>
          <w:color w:val="000000"/>
          <w:sz w:val="28"/>
          <w:szCs w:val="28"/>
        </w:rPr>
      </w:r>
    </w:p>
    <w:p>
      <w:pPr>
        <w:ind w:left="720"/>
        <w:jc w:val="center"/>
        <w:tabs>
          <w:tab w:val="left" w:pos="284" w:leader="none"/>
        </w:tabs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dt>
      <w:sdtPr>
        <w15:appearance w15:val="boundingBox"/>
        <w:id w:val="-1996050892"/>
        <w:lock w:val="contentLocked"/>
        <w:tag w:val="goog_rdk_0"/>
        <w:rPr>
          <w:rFonts w:ascii="Times New Roman" w:hAnsi="Times New Roman" w:eastAsia="Times New Roman" w:cs="Times New Roman"/>
        </w:rPr>
      </w:sdtPr>
      <w:sdtContent>
        <w:tbl>
          <w:tblPr>
            <w:tblStyle w:val="644"/>
            <w:tblW w:w="9315" w:type="dxa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Look w:val="0400" w:firstRow="0" w:lastRow="0" w:firstColumn="0" w:lastColumn="0" w:noHBand="0" w:noVBand="1"/>
          </w:tblPr>
          <w:tblGrid>
            <w:gridCol w:w="555"/>
            <w:gridCol w:w="8760"/>
          </w:tblGrid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№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Наименование должностей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«Промышленное и гражданское строительство»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«Инженерные системы и сети»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«Проектирование зданий и сооружений»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«Социально-гуманитарные науки»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</w:tbl>
      </w:sdtContent>
    </w:sdt>
    <w:p>
      <w:pPr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numPr>
          <w:ilvl w:val="0"/>
          <w:numId w:val="2"/>
        </w:numPr>
        <w:jc w:val="center"/>
        <w:tabs>
          <w:tab w:val="left" w:pos="284" w:leader="none"/>
        </w:tabs>
        <w:rPr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8"/>
          <w:szCs w:val="28"/>
        </w:rPr>
        <w:t xml:space="preserve">Школа инженерии</w:t>
      </w:r>
      <w:r>
        <w:rPr>
          <w:b/>
          <w:color w:val="000000"/>
          <w:sz w:val="28"/>
          <w:szCs w:val="28"/>
        </w:rPr>
      </w:r>
    </w:p>
    <w:p>
      <w:pPr>
        <w:jc w:val="center"/>
        <w:tabs>
          <w:tab w:val="left" w:pos="284" w:leader="none"/>
        </w:tabs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tabs>
          <w:tab w:val="left" w:pos="28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dt>
      <w:sdtPr>
        <w15:appearance w15:val="boundingBox"/>
        <w:id w:val="-1375619461"/>
        <w:lock w:val="contentLocked"/>
        <w:tag w:val="goog_rdk_1"/>
        <w:rPr>
          <w:rFonts w:ascii="Times New Roman" w:hAnsi="Times New Roman" w:eastAsia="Times New Roman" w:cs="Times New Roman"/>
        </w:rPr>
      </w:sdtPr>
      <w:sdtContent>
        <w:tbl>
          <w:tblPr>
            <w:tblStyle w:val="645"/>
            <w:tblW w:w="9315" w:type="dxa"/>
            <w:tblInd w:w="0" w:type="dxa"/>
            <w:tbl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blBorders>
            <w:tblLayout w:type="fixed"/>
            <w:tblLook w:val="0400" w:firstRow="0" w:lastRow="0" w:firstColumn="0" w:lastColumn="0" w:noHBand="0" w:noVBand="1"/>
          </w:tblPr>
          <w:tblGrid>
            <w:gridCol w:w="555"/>
            <w:gridCol w:w="8760"/>
          </w:tblGrid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№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Наименование должностей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«Геодезия и картография, кадастр»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«Технические и естественные науки»</w:t>
                </w:r>
                <w:r>
                  <w:rPr>
                    <w:b/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/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gridSpan w:val="2"/>
                <w:tcW w:w="931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Кафедра «Технология материалов и менеджмент в строительстве»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2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Ассоциированный профессор</w:t>
                </w:r>
                <w:r>
                  <w:rPr>
                    <w:sz w:val="28"/>
                    <w:szCs w:val="28"/>
                  </w:rPr>
                </w:r>
              </w:p>
            </w:tc>
          </w:tr>
          <w:tr>
            <w:tblPrEx/>
            <w:trPr>
              <w:trHeight w:val="280"/>
            </w:trPr>
            <w:tc>
              <w:tcPr>
                <w:tcW w:w="555" w:type="dxa"/>
                <w:textDirection w:val="lrTb"/>
                <w:noWrap w:val="false"/>
              </w:tcPr>
              <w:p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3</w:t>
                </w:r>
                <w:r>
                  <w:rPr>
                    <w:sz w:val="28"/>
                    <w:szCs w:val="28"/>
                  </w:rPr>
                </w:r>
              </w:p>
            </w:tc>
            <w:tc>
              <w:tcPr>
                <w:tcW w:w="8760" w:type="dxa"/>
                <w:textDirection w:val="lrTb"/>
                <w:noWrap w:val="false"/>
              </w:tcPr>
              <w:p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Ассистент профессора</w:t>
                </w:r>
                <w:r>
                  <w:rPr>
                    <w:sz w:val="28"/>
                    <w:szCs w:val="28"/>
                  </w:rPr>
                </w:r>
              </w:p>
            </w:tc>
          </w:tr>
        </w:tbl>
      </w:sdtContent>
    </w:sdt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kk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8"/>
    <w:link w:val="62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8"/>
    <w:link w:val="62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8"/>
    <w:link w:val="62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8"/>
    <w:link w:val="62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8"/>
    <w:link w:val="626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8"/>
    <w:link w:val="627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8"/>
    <w:link w:val="632"/>
    <w:uiPriority w:val="10"/>
    <w:rPr>
      <w:sz w:val="48"/>
      <w:szCs w:val="48"/>
    </w:rPr>
  </w:style>
  <w:style w:type="character" w:styleId="37">
    <w:name w:val="Subtitle Char"/>
    <w:basedOn w:val="628"/>
    <w:link w:val="637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8"/>
    <w:link w:val="42"/>
    <w:uiPriority w:val="99"/>
  </w:style>
  <w:style w:type="paragraph" w:styleId="44">
    <w:name w:val="Footer"/>
    <w:basedOn w:val="62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8"/>
    <w:link w:val="44"/>
    <w:uiPriority w:val="99"/>
  </w:style>
  <w:style w:type="paragraph" w:styleId="46">
    <w:name w:val="Caption"/>
    <w:basedOn w:val="621"/>
    <w:next w:val="62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8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8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8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1"/>
    <w:basedOn w:val="621"/>
    <w:next w:val="621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3">
    <w:name w:val="Heading 2"/>
    <w:basedOn w:val="621"/>
    <w:next w:val="621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4">
    <w:name w:val="Heading 3"/>
    <w:basedOn w:val="621"/>
    <w:next w:val="621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5">
    <w:name w:val="Heading 4"/>
    <w:basedOn w:val="621"/>
    <w:next w:val="621"/>
    <w:uiPriority w:val="9"/>
    <w:semiHidden/>
    <w:unhideWhenUsed/>
    <w:qFormat/>
    <w:pPr>
      <w:keepLines/>
      <w:keepNext/>
      <w:spacing w:before="240" w:after="40"/>
      <w:outlineLvl w:val="3"/>
    </w:pPr>
    <w:rPr>
      <w:b/>
    </w:rPr>
  </w:style>
  <w:style w:type="paragraph" w:styleId="626">
    <w:name w:val="Heading 5"/>
    <w:basedOn w:val="621"/>
    <w:next w:val="621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27">
    <w:name w:val="Heading 6"/>
    <w:basedOn w:val="621"/>
    <w:next w:val="621"/>
    <w:uiPriority w:val="9"/>
    <w:semiHidden/>
    <w:unhideWhenUsed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28" w:default="1">
    <w:name w:val="Default Paragraph Font"/>
    <w:uiPriority w:val="1"/>
    <w:semiHidden/>
    <w:unhideWhenUsed/>
  </w:style>
  <w:style w:type="table" w:styleId="6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0" w:default="1">
    <w:name w:val="No List"/>
    <w:uiPriority w:val="99"/>
    <w:semiHidden/>
    <w:unhideWhenUsed/>
  </w:style>
  <w:style w:type="table" w:styleId="631" w:customStyle="1">
    <w:name w:val="Table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2">
    <w:name w:val="Title"/>
    <w:basedOn w:val="621"/>
    <w:next w:val="621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table" w:styleId="633">
    <w:name w:val="Table Grid"/>
    <w:basedOn w:val="629"/>
    <w:uiPriority w:val="3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4">
    <w:name w:val="List Paragraph"/>
    <w:uiPriority w:val="34"/>
    <w:qFormat/>
    <w:pPr>
      <w:contextualSpacing/>
      <w:ind w:left="720"/>
    </w:pPr>
  </w:style>
  <w:style w:type="character" w:styleId="635">
    <w:name w:val="Strong"/>
    <w:basedOn w:val="628"/>
    <w:uiPriority w:val="22"/>
    <w:qFormat/>
    <w:rPr>
      <w:b/>
      <w:bCs/>
    </w:rPr>
  </w:style>
  <w:style w:type="character" w:styleId="636" w:customStyle="1">
    <w:name w:val="ezkurwreuab5ozgtqnkl"/>
    <w:basedOn w:val="628"/>
  </w:style>
  <w:style w:type="paragraph" w:styleId="637">
    <w:name w:val="Subtitle"/>
    <w:basedOn w:val="621"/>
    <w:next w:val="621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38" w:customStyle="1">
    <w:name w:val="StGen0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39" w:customStyle="1">
    <w:name w:val="StGen1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0" w:customStyle="1">
    <w:name w:val="StGen2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1" w:customStyle="1">
    <w:name w:val="StGen3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2" w:customStyle="1">
    <w:name w:val="StGen4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3" w:customStyle="1">
    <w:name w:val="StGen5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4" w:customStyle="1">
    <w:name w:val="StGen6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645" w:customStyle="1">
    <w:name w:val="StGen7"/>
    <w:basedOn w:val="631"/>
    <w:rPr>
      <w:rFonts w:ascii="Calibri" w:hAnsi="Calibri" w:eastAsia="Calibri" w:cs="Calibri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EqMKB5PsdPFGbtpKtv7//D85Iw==">CgMxLjAaHgoBMBIZChcICVITChF0YWJsZS42MDQ0eXlqMHo0eBofCgExEhoKGAgJUhQKEnRhYmxlLmgzdGQ1bWc4Y2JrdTgAciExU3phZFJVVWE0cHhMeGctN0tXY3ZBZnZpbGpfbUgtYmY=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 Urazbayeva</dc:creator>
  <cp:lastModifiedBy>Капанова Алина Александровна</cp:lastModifiedBy>
  <cp:revision>3</cp:revision>
  <dcterms:created xsi:type="dcterms:W3CDTF">2025-03-06T12:36:00Z</dcterms:created>
  <dcterms:modified xsi:type="dcterms:W3CDTF">2025-07-23T09:49:03Z</dcterms:modified>
</cp:coreProperties>
</file>